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after="0" w:line="578" w:lineRule="exact"/>
        <w:jc w:val="both"/>
        <w:textAlignment w:val="auto"/>
        <w:rPr>
          <w:rFonts w:hint="default" w:ascii="Times New Roman" w:hAnsi="Times New Roman" w:eastAsia="黑体" w:cs="Times New Roman"/>
          <w:sz w:val="32"/>
          <w:szCs w:val="32"/>
          <w:lang w:val="en-US" w:eastAsia="zh-CN"/>
        </w:rPr>
      </w:pPr>
      <w:r>
        <w:rPr>
          <w:rFonts w:hint="default" w:ascii="Times New Roman" w:hAnsi="Times New Roman" w:eastAsia="黑体" w:cs="Times New Roman"/>
          <w:sz w:val="32"/>
          <w:szCs w:val="32"/>
          <w:lang w:eastAsia="zh-CN"/>
        </w:rPr>
        <w:t>附件</w:t>
      </w:r>
      <w:r>
        <w:rPr>
          <w:rFonts w:hint="default" w:ascii="Times New Roman" w:hAnsi="Times New Roman" w:eastAsia="黑体" w:cs="Times New Roman"/>
          <w:sz w:val="32"/>
          <w:szCs w:val="32"/>
          <w:lang w:val="en-US" w:eastAsia="zh-CN"/>
        </w:rPr>
        <w:t>1</w:t>
      </w:r>
    </w:p>
    <w:p>
      <w:pPr>
        <w:keepNext w:val="0"/>
        <w:keepLines w:val="0"/>
        <w:pageBreakBefore w:val="0"/>
        <w:widowControl w:val="0"/>
        <w:kinsoku/>
        <w:wordWrap/>
        <w:overflowPunct/>
        <w:topLinePunct w:val="0"/>
        <w:autoSpaceDE/>
        <w:autoSpaceDN/>
        <w:bidi w:val="0"/>
        <w:adjustRightInd/>
        <w:snapToGrid/>
        <w:spacing w:after="0" w:line="578" w:lineRule="exact"/>
        <w:jc w:val="center"/>
        <w:textAlignment w:val="auto"/>
        <w:rPr>
          <w:rFonts w:hint="default" w:ascii="Times New Roman" w:hAnsi="Times New Roman" w:eastAsia="方正小标宋简体" w:cs="Times New Roman"/>
          <w:sz w:val="32"/>
          <w:szCs w:val="32"/>
        </w:rPr>
      </w:pPr>
    </w:p>
    <w:p>
      <w:pPr>
        <w:keepNext w:val="0"/>
        <w:keepLines w:val="0"/>
        <w:pageBreakBefore w:val="0"/>
        <w:widowControl w:val="0"/>
        <w:kinsoku/>
        <w:wordWrap/>
        <w:overflowPunct/>
        <w:topLinePunct w:val="0"/>
        <w:autoSpaceDE/>
        <w:autoSpaceDN/>
        <w:bidi w:val="0"/>
        <w:adjustRightInd/>
        <w:snapToGrid/>
        <w:spacing w:after="0" w:line="578" w:lineRule="exact"/>
        <w:jc w:val="center"/>
        <w:textAlignment w:val="auto"/>
        <w:rPr>
          <w:rFonts w:hint="default" w:ascii="Times New Roman" w:hAnsi="Times New Roman" w:eastAsia="方正小标宋简体" w:cs="Times New Roman"/>
          <w:sz w:val="44"/>
          <w:szCs w:val="44"/>
        </w:rPr>
      </w:pPr>
      <w:r>
        <w:rPr>
          <w:rFonts w:hint="default" w:ascii="Times New Roman" w:hAnsi="Times New Roman" w:eastAsia="方正小标宋简体" w:cs="Times New Roman"/>
          <w:sz w:val="44"/>
          <w:szCs w:val="44"/>
        </w:rPr>
        <w:t>三亚市养犬管理规定（草案）</w:t>
      </w:r>
    </w:p>
    <w:p>
      <w:pPr>
        <w:pStyle w:val="2"/>
        <w:keepNext w:val="0"/>
        <w:keepLines w:val="0"/>
        <w:pageBreakBefore w:val="0"/>
        <w:widowControl w:val="0"/>
        <w:kinsoku/>
        <w:wordWrap/>
        <w:overflowPunct/>
        <w:topLinePunct w:val="0"/>
        <w:autoSpaceDE/>
        <w:autoSpaceDN/>
        <w:bidi w:val="0"/>
        <w:adjustRightInd/>
        <w:snapToGrid/>
        <w:spacing w:after="0" w:line="578" w:lineRule="exact"/>
        <w:jc w:val="center"/>
        <w:textAlignment w:val="auto"/>
        <w:rPr>
          <w:rFonts w:hint="default" w:ascii="Times New Roman" w:hAnsi="Times New Roman" w:cs="Times New Roman"/>
          <w:b w:val="0"/>
          <w:bCs w:val="0"/>
          <w:kern w:val="0"/>
          <w:sz w:val="32"/>
          <w:szCs w:val="32"/>
        </w:rPr>
      </w:pPr>
    </w:p>
    <w:p>
      <w:pPr>
        <w:pStyle w:val="2"/>
        <w:keepNext w:val="0"/>
        <w:keepLines w:val="0"/>
        <w:pageBreakBefore w:val="0"/>
        <w:widowControl w:val="0"/>
        <w:kinsoku/>
        <w:wordWrap/>
        <w:overflowPunct/>
        <w:topLinePunct w:val="0"/>
        <w:autoSpaceDE/>
        <w:autoSpaceDN/>
        <w:bidi w:val="0"/>
        <w:adjustRightInd/>
        <w:snapToGrid/>
        <w:spacing w:after="0" w:line="578" w:lineRule="exact"/>
        <w:jc w:val="center"/>
        <w:textAlignment w:val="auto"/>
        <w:rPr>
          <w:rFonts w:hint="default" w:ascii="Times New Roman" w:hAnsi="Times New Roman" w:cs="Times New Roman"/>
          <w:b w:val="0"/>
          <w:bCs w:val="0"/>
          <w:kern w:val="0"/>
          <w:sz w:val="32"/>
          <w:szCs w:val="32"/>
        </w:rPr>
      </w:pPr>
      <w:r>
        <w:rPr>
          <w:rFonts w:hint="default" w:ascii="Times New Roman" w:hAnsi="Times New Roman" w:cs="Times New Roman"/>
          <w:b w:val="0"/>
          <w:bCs w:val="0"/>
          <w:kern w:val="0"/>
          <w:sz w:val="32"/>
          <w:szCs w:val="32"/>
        </w:rPr>
        <w:t>目  录</w:t>
      </w:r>
    </w:p>
    <w:p>
      <w:pPr>
        <w:pStyle w:val="2"/>
        <w:keepNext w:val="0"/>
        <w:keepLines w:val="0"/>
        <w:pageBreakBefore w:val="0"/>
        <w:widowControl w:val="0"/>
        <w:kinsoku/>
        <w:wordWrap/>
        <w:overflowPunct/>
        <w:topLinePunct w:val="0"/>
        <w:autoSpaceDE/>
        <w:autoSpaceDN/>
        <w:bidi w:val="0"/>
        <w:adjustRightInd/>
        <w:snapToGrid/>
        <w:spacing w:after="0" w:line="578" w:lineRule="exact"/>
        <w:ind w:firstLine="640" w:firstLineChars="200"/>
        <w:jc w:val="both"/>
        <w:textAlignment w:val="auto"/>
        <w:rPr>
          <w:rFonts w:hint="default" w:ascii="Times New Roman" w:hAnsi="Times New Roman" w:eastAsia="楷体_GB2312" w:cs="Times New Roman"/>
          <w:b w:val="0"/>
          <w:bCs w:val="0"/>
          <w:kern w:val="0"/>
          <w:sz w:val="32"/>
          <w:szCs w:val="32"/>
        </w:rPr>
      </w:pPr>
      <w:r>
        <w:rPr>
          <w:rFonts w:hint="default" w:ascii="Times New Roman" w:hAnsi="Times New Roman" w:eastAsia="楷体_GB2312" w:cs="Times New Roman"/>
          <w:b w:val="0"/>
          <w:bCs w:val="0"/>
          <w:kern w:val="0"/>
          <w:sz w:val="32"/>
          <w:szCs w:val="32"/>
        </w:rPr>
        <w:t>第一章  总  则</w:t>
      </w:r>
    </w:p>
    <w:p>
      <w:pPr>
        <w:pStyle w:val="2"/>
        <w:keepNext w:val="0"/>
        <w:keepLines w:val="0"/>
        <w:pageBreakBefore w:val="0"/>
        <w:widowControl w:val="0"/>
        <w:kinsoku/>
        <w:wordWrap/>
        <w:overflowPunct/>
        <w:topLinePunct w:val="0"/>
        <w:autoSpaceDE/>
        <w:autoSpaceDN/>
        <w:bidi w:val="0"/>
        <w:adjustRightInd/>
        <w:snapToGrid/>
        <w:spacing w:after="0" w:line="578" w:lineRule="exact"/>
        <w:ind w:firstLine="640" w:firstLineChars="200"/>
        <w:jc w:val="both"/>
        <w:textAlignment w:val="auto"/>
        <w:rPr>
          <w:rFonts w:hint="default" w:ascii="Times New Roman" w:hAnsi="Times New Roman" w:eastAsia="楷体_GB2312" w:cs="Times New Roman"/>
          <w:b w:val="0"/>
          <w:bCs w:val="0"/>
          <w:kern w:val="0"/>
          <w:sz w:val="32"/>
          <w:szCs w:val="32"/>
          <w:lang w:eastAsia="zh-CN"/>
        </w:rPr>
      </w:pPr>
      <w:r>
        <w:rPr>
          <w:rFonts w:hint="default" w:ascii="Times New Roman" w:hAnsi="Times New Roman" w:eastAsia="楷体_GB2312" w:cs="Times New Roman"/>
          <w:b w:val="0"/>
          <w:bCs w:val="0"/>
          <w:kern w:val="0"/>
          <w:sz w:val="32"/>
          <w:szCs w:val="32"/>
        </w:rPr>
        <w:t xml:space="preserve">第二章  </w:t>
      </w:r>
      <w:r>
        <w:rPr>
          <w:rFonts w:hint="default" w:ascii="Times New Roman" w:hAnsi="Times New Roman" w:eastAsia="楷体_GB2312" w:cs="Times New Roman"/>
          <w:b w:val="0"/>
          <w:bCs w:val="0"/>
          <w:kern w:val="0"/>
          <w:sz w:val="32"/>
          <w:szCs w:val="32"/>
          <w:lang w:eastAsia="zh-CN"/>
        </w:rPr>
        <w:t>分区域管理</w:t>
      </w:r>
    </w:p>
    <w:p>
      <w:pPr>
        <w:pStyle w:val="2"/>
        <w:keepNext w:val="0"/>
        <w:keepLines w:val="0"/>
        <w:pageBreakBefore w:val="0"/>
        <w:widowControl w:val="0"/>
        <w:kinsoku/>
        <w:wordWrap/>
        <w:overflowPunct/>
        <w:topLinePunct w:val="0"/>
        <w:autoSpaceDE/>
        <w:autoSpaceDN/>
        <w:bidi w:val="0"/>
        <w:adjustRightInd/>
        <w:snapToGrid/>
        <w:spacing w:after="0" w:line="578" w:lineRule="exact"/>
        <w:ind w:firstLine="640" w:firstLineChars="200"/>
        <w:jc w:val="both"/>
        <w:textAlignment w:val="auto"/>
        <w:rPr>
          <w:rFonts w:hint="default" w:ascii="Times New Roman" w:hAnsi="Times New Roman" w:eastAsia="楷体_GB2312" w:cs="Times New Roman"/>
          <w:b w:val="0"/>
          <w:bCs w:val="0"/>
          <w:kern w:val="0"/>
          <w:sz w:val="32"/>
          <w:szCs w:val="32"/>
          <w:lang w:eastAsia="zh-CN"/>
        </w:rPr>
      </w:pPr>
      <w:r>
        <w:rPr>
          <w:rFonts w:hint="default" w:ascii="Times New Roman" w:hAnsi="Times New Roman" w:eastAsia="楷体_GB2312" w:cs="Times New Roman"/>
          <w:b w:val="0"/>
          <w:bCs w:val="0"/>
          <w:kern w:val="0"/>
          <w:sz w:val="32"/>
          <w:szCs w:val="32"/>
        </w:rPr>
        <w:t xml:space="preserve">第三章  </w:t>
      </w:r>
      <w:r>
        <w:rPr>
          <w:rFonts w:hint="default" w:ascii="Times New Roman" w:hAnsi="Times New Roman" w:eastAsia="楷体_GB2312" w:cs="Times New Roman"/>
          <w:b w:val="0"/>
          <w:bCs w:val="0"/>
          <w:kern w:val="0"/>
          <w:sz w:val="32"/>
          <w:szCs w:val="32"/>
          <w:lang w:eastAsia="zh-CN"/>
        </w:rPr>
        <w:t>免疫、登记</w:t>
      </w:r>
    </w:p>
    <w:p>
      <w:pPr>
        <w:pStyle w:val="2"/>
        <w:keepNext w:val="0"/>
        <w:keepLines w:val="0"/>
        <w:pageBreakBefore w:val="0"/>
        <w:widowControl w:val="0"/>
        <w:kinsoku/>
        <w:wordWrap/>
        <w:overflowPunct/>
        <w:topLinePunct w:val="0"/>
        <w:autoSpaceDE/>
        <w:autoSpaceDN/>
        <w:bidi w:val="0"/>
        <w:adjustRightInd/>
        <w:snapToGrid/>
        <w:spacing w:after="0" w:line="578" w:lineRule="exact"/>
        <w:ind w:firstLine="640" w:firstLineChars="200"/>
        <w:jc w:val="both"/>
        <w:textAlignment w:val="auto"/>
        <w:rPr>
          <w:rFonts w:hint="default" w:ascii="Times New Roman" w:hAnsi="Times New Roman" w:eastAsia="楷体_GB2312" w:cs="Times New Roman"/>
          <w:b w:val="0"/>
          <w:bCs w:val="0"/>
          <w:kern w:val="0"/>
          <w:sz w:val="32"/>
          <w:szCs w:val="32"/>
          <w:lang w:eastAsia="zh-CN"/>
        </w:rPr>
      </w:pPr>
      <w:r>
        <w:rPr>
          <w:rFonts w:hint="default" w:ascii="Times New Roman" w:hAnsi="Times New Roman" w:eastAsia="楷体_GB2312" w:cs="Times New Roman"/>
          <w:b w:val="0"/>
          <w:bCs w:val="0"/>
          <w:kern w:val="0"/>
          <w:sz w:val="32"/>
          <w:szCs w:val="32"/>
        </w:rPr>
        <w:t xml:space="preserve">第四章  </w:t>
      </w:r>
      <w:r>
        <w:rPr>
          <w:rFonts w:hint="default" w:ascii="Times New Roman" w:hAnsi="Times New Roman" w:eastAsia="楷体_GB2312" w:cs="Times New Roman"/>
          <w:b w:val="0"/>
          <w:bCs w:val="0"/>
          <w:kern w:val="0"/>
          <w:sz w:val="32"/>
          <w:szCs w:val="32"/>
          <w:lang w:eastAsia="zh-CN"/>
        </w:rPr>
        <w:t>养犬行为规范</w:t>
      </w:r>
    </w:p>
    <w:p>
      <w:pPr>
        <w:pStyle w:val="2"/>
        <w:keepNext w:val="0"/>
        <w:keepLines w:val="0"/>
        <w:pageBreakBefore w:val="0"/>
        <w:widowControl w:val="0"/>
        <w:kinsoku/>
        <w:wordWrap/>
        <w:overflowPunct/>
        <w:topLinePunct w:val="0"/>
        <w:autoSpaceDE/>
        <w:autoSpaceDN/>
        <w:bidi w:val="0"/>
        <w:adjustRightInd/>
        <w:snapToGrid/>
        <w:spacing w:after="0" w:line="578" w:lineRule="exact"/>
        <w:ind w:firstLine="640" w:firstLineChars="200"/>
        <w:jc w:val="both"/>
        <w:textAlignment w:val="auto"/>
        <w:rPr>
          <w:rFonts w:hint="default" w:ascii="Times New Roman" w:hAnsi="Times New Roman" w:eastAsia="楷体_GB2312" w:cs="Times New Roman"/>
          <w:b w:val="0"/>
          <w:bCs w:val="0"/>
          <w:kern w:val="0"/>
          <w:sz w:val="32"/>
          <w:szCs w:val="32"/>
          <w:lang w:eastAsia="zh-CN"/>
        </w:rPr>
      </w:pPr>
      <w:r>
        <w:rPr>
          <w:rFonts w:hint="default" w:ascii="Times New Roman" w:hAnsi="Times New Roman" w:eastAsia="楷体_GB2312" w:cs="Times New Roman"/>
          <w:b w:val="0"/>
          <w:bCs w:val="0"/>
          <w:kern w:val="0"/>
          <w:sz w:val="32"/>
          <w:szCs w:val="32"/>
        </w:rPr>
        <w:t xml:space="preserve">第五章  </w:t>
      </w:r>
      <w:r>
        <w:rPr>
          <w:rFonts w:hint="default" w:ascii="Times New Roman" w:hAnsi="Times New Roman" w:eastAsia="楷体_GB2312" w:cs="Times New Roman"/>
          <w:b w:val="0"/>
          <w:bCs w:val="0"/>
          <w:kern w:val="0"/>
          <w:sz w:val="32"/>
          <w:szCs w:val="32"/>
          <w:lang w:eastAsia="zh-CN"/>
        </w:rPr>
        <w:t>监督管理</w:t>
      </w:r>
    </w:p>
    <w:p>
      <w:pPr>
        <w:pStyle w:val="2"/>
        <w:keepNext w:val="0"/>
        <w:keepLines w:val="0"/>
        <w:pageBreakBefore w:val="0"/>
        <w:widowControl w:val="0"/>
        <w:kinsoku/>
        <w:wordWrap/>
        <w:overflowPunct/>
        <w:topLinePunct w:val="0"/>
        <w:autoSpaceDE/>
        <w:autoSpaceDN/>
        <w:bidi w:val="0"/>
        <w:adjustRightInd/>
        <w:snapToGrid/>
        <w:spacing w:after="0" w:line="578" w:lineRule="exact"/>
        <w:ind w:firstLine="640" w:firstLineChars="200"/>
        <w:jc w:val="both"/>
        <w:textAlignment w:val="auto"/>
        <w:rPr>
          <w:rFonts w:hint="default" w:ascii="Times New Roman" w:hAnsi="Times New Roman" w:eastAsia="楷体_GB2312" w:cs="Times New Roman"/>
          <w:b w:val="0"/>
          <w:bCs w:val="0"/>
          <w:kern w:val="0"/>
          <w:sz w:val="32"/>
          <w:szCs w:val="32"/>
          <w:lang w:eastAsia="zh-CN"/>
        </w:rPr>
      </w:pPr>
      <w:r>
        <w:rPr>
          <w:rFonts w:hint="default" w:ascii="Times New Roman" w:hAnsi="Times New Roman" w:eastAsia="楷体_GB2312" w:cs="Times New Roman"/>
          <w:b w:val="0"/>
          <w:bCs w:val="0"/>
          <w:kern w:val="0"/>
          <w:sz w:val="32"/>
          <w:szCs w:val="32"/>
        </w:rPr>
        <w:t xml:space="preserve">第六章  </w:t>
      </w:r>
      <w:r>
        <w:rPr>
          <w:rFonts w:hint="default" w:ascii="Times New Roman" w:hAnsi="Times New Roman" w:eastAsia="楷体_GB2312" w:cs="Times New Roman"/>
          <w:b w:val="0"/>
          <w:bCs w:val="0"/>
          <w:kern w:val="0"/>
          <w:sz w:val="32"/>
          <w:szCs w:val="32"/>
          <w:lang w:eastAsia="zh-CN"/>
        </w:rPr>
        <w:t>法律责任</w:t>
      </w:r>
    </w:p>
    <w:p>
      <w:pPr>
        <w:pStyle w:val="2"/>
        <w:keepNext w:val="0"/>
        <w:keepLines w:val="0"/>
        <w:pageBreakBefore w:val="0"/>
        <w:widowControl w:val="0"/>
        <w:kinsoku/>
        <w:wordWrap/>
        <w:overflowPunct/>
        <w:topLinePunct w:val="0"/>
        <w:autoSpaceDE/>
        <w:autoSpaceDN/>
        <w:bidi w:val="0"/>
        <w:adjustRightInd/>
        <w:snapToGrid/>
        <w:spacing w:after="0" w:line="578" w:lineRule="exact"/>
        <w:ind w:firstLine="640" w:firstLineChars="200"/>
        <w:jc w:val="both"/>
        <w:textAlignment w:val="auto"/>
        <w:rPr>
          <w:rFonts w:hint="default" w:ascii="Times New Roman" w:hAnsi="Times New Roman" w:eastAsia="楷体_GB2312" w:cs="Times New Roman"/>
          <w:b w:val="0"/>
          <w:bCs w:val="0"/>
          <w:kern w:val="0"/>
          <w:sz w:val="32"/>
          <w:szCs w:val="32"/>
        </w:rPr>
      </w:pPr>
      <w:r>
        <w:rPr>
          <w:rFonts w:hint="default" w:ascii="Times New Roman" w:hAnsi="Times New Roman" w:eastAsia="楷体_GB2312" w:cs="Times New Roman"/>
          <w:b w:val="0"/>
          <w:bCs w:val="0"/>
          <w:kern w:val="0"/>
          <w:sz w:val="32"/>
          <w:szCs w:val="32"/>
          <w:lang w:eastAsia="zh-CN"/>
        </w:rPr>
        <w:t>第七章</w:t>
      </w:r>
      <w:r>
        <w:rPr>
          <w:rFonts w:hint="default" w:ascii="Times New Roman" w:hAnsi="Times New Roman" w:eastAsia="楷体_GB2312" w:cs="Times New Roman"/>
          <w:b w:val="0"/>
          <w:bCs w:val="0"/>
          <w:kern w:val="0"/>
          <w:sz w:val="32"/>
          <w:szCs w:val="32"/>
          <w:lang w:val="en-US" w:eastAsia="zh-CN"/>
        </w:rPr>
        <w:t xml:space="preserve">  </w:t>
      </w:r>
      <w:r>
        <w:rPr>
          <w:rFonts w:hint="default" w:ascii="Times New Roman" w:hAnsi="Times New Roman" w:eastAsia="楷体_GB2312" w:cs="Times New Roman"/>
          <w:b w:val="0"/>
          <w:bCs w:val="0"/>
          <w:kern w:val="0"/>
          <w:sz w:val="32"/>
          <w:szCs w:val="32"/>
        </w:rPr>
        <w:t>附  则</w:t>
      </w:r>
    </w:p>
    <w:p>
      <w:pPr>
        <w:pStyle w:val="2"/>
        <w:keepNext w:val="0"/>
        <w:keepLines w:val="0"/>
        <w:pageBreakBefore w:val="0"/>
        <w:widowControl w:val="0"/>
        <w:kinsoku/>
        <w:wordWrap/>
        <w:overflowPunct/>
        <w:topLinePunct w:val="0"/>
        <w:autoSpaceDE/>
        <w:autoSpaceDN/>
        <w:bidi w:val="0"/>
        <w:adjustRightInd/>
        <w:snapToGrid/>
        <w:spacing w:after="0" w:line="578" w:lineRule="exact"/>
        <w:jc w:val="both"/>
        <w:textAlignment w:val="auto"/>
        <w:rPr>
          <w:rFonts w:hint="default" w:ascii="Times New Roman" w:hAnsi="Times New Roman" w:cs="Times New Roman"/>
          <w:kern w:val="0"/>
          <w:sz w:val="32"/>
          <w:szCs w:val="32"/>
          <w:lang w:eastAsia="zh-CN"/>
        </w:rPr>
      </w:pPr>
    </w:p>
    <w:p>
      <w:pPr>
        <w:keepNext w:val="0"/>
        <w:keepLines w:val="0"/>
        <w:pageBreakBefore w:val="0"/>
        <w:widowControl w:val="0"/>
        <w:kinsoku/>
        <w:wordWrap/>
        <w:overflowPunct/>
        <w:topLinePunct w:val="0"/>
        <w:autoSpaceDE/>
        <w:autoSpaceDN/>
        <w:bidi w:val="0"/>
        <w:adjustRightInd/>
        <w:snapToGrid/>
        <w:spacing w:after="0" w:line="578" w:lineRule="exact"/>
        <w:jc w:val="center"/>
        <w:textAlignment w:val="auto"/>
        <w:rPr>
          <w:rFonts w:hint="default" w:ascii="Times New Roman" w:hAnsi="Times New Roman" w:eastAsia="黑体" w:cs="Times New Roman"/>
          <w:kern w:val="0"/>
          <w:sz w:val="32"/>
          <w:szCs w:val="32"/>
          <w:highlight w:val="none"/>
        </w:rPr>
      </w:pPr>
      <w:r>
        <w:rPr>
          <w:rFonts w:hint="default" w:ascii="Times New Roman" w:hAnsi="Times New Roman" w:eastAsia="黑体" w:cs="Times New Roman"/>
          <w:kern w:val="0"/>
          <w:sz w:val="32"/>
          <w:szCs w:val="32"/>
          <w:highlight w:val="none"/>
        </w:rPr>
        <w:t xml:space="preserve">第一章 </w:t>
      </w:r>
      <w:r>
        <w:rPr>
          <w:rFonts w:hint="default" w:ascii="Times New Roman" w:hAnsi="Times New Roman" w:eastAsia="黑体" w:cs="Times New Roman"/>
          <w:kern w:val="0"/>
          <w:sz w:val="32"/>
          <w:szCs w:val="32"/>
          <w:highlight w:val="none"/>
          <w:lang w:val="en-US" w:eastAsia="zh-CN"/>
        </w:rPr>
        <w:t xml:space="preserve"> </w:t>
      </w:r>
      <w:r>
        <w:rPr>
          <w:rFonts w:hint="default" w:ascii="Times New Roman" w:hAnsi="Times New Roman" w:eastAsia="黑体" w:cs="Times New Roman"/>
          <w:kern w:val="0"/>
          <w:sz w:val="32"/>
          <w:szCs w:val="32"/>
          <w:highlight w:val="none"/>
        </w:rPr>
        <w:t>总</w:t>
      </w:r>
      <w:r>
        <w:rPr>
          <w:rFonts w:hint="default" w:ascii="Times New Roman" w:hAnsi="Times New Roman" w:eastAsia="黑体" w:cs="Times New Roman"/>
          <w:kern w:val="0"/>
          <w:sz w:val="32"/>
          <w:szCs w:val="32"/>
          <w:highlight w:val="none"/>
          <w:lang w:val="en-US" w:eastAsia="zh-CN"/>
        </w:rPr>
        <w:t xml:space="preserve">  </w:t>
      </w:r>
      <w:r>
        <w:rPr>
          <w:rFonts w:hint="default" w:ascii="Times New Roman" w:hAnsi="Times New Roman" w:eastAsia="黑体" w:cs="Times New Roman"/>
          <w:kern w:val="0"/>
          <w:sz w:val="32"/>
          <w:szCs w:val="32"/>
          <w:highlight w:val="none"/>
        </w:rPr>
        <w:t>则</w:t>
      </w:r>
    </w:p>
    <w:p>
      <w:pPr>
        <w:keepNext w:val="0"/>
        <w:keepLines w:val="0"/>
        <w:pageBreakBefore w:val="0"/>
        <w:widowControl w:val="0"/>
        <w:kinsoku/>
        <w:wordWrap/>
        <w:overflowPunct/>
        <w:topLinePunct w:val="0"/>
        <w:autoSpaceDE/>
        <w:autoSpaceDN/>
        <w:bidi w:val="0"/>
        <w:adjustRightInd/>
        <w:snapToGrid/>
        <w:spacing w:after="0" w:line="578" w:lineRule="exact"/>
        <w:ind w:firstLine="640" w:firstLineChars="200"/>
        <w:textAlignment w:val="auto"/>
        <w:rPr>
          <w:rFonts w:hint="default" w:ascii="Times New Roman" w:hAnsi="Times New Roman" w:eastAsia="仿宋_GB2312" w:cs="Times New Roman"/>
          <w:kern w:val="0"/>
          <w:sz w:val="32"/>
          <w:szCs w:val="32"/>
          <w:highlight w:val="none"/>
        </w:rPr>
      </w:pPr>
      <w:r>
        <w:rPr>
          <w:rFonts w:hint="eastAsia" w:ascii="黑体" w:hAnsi="黑体" w:eastAsia="黑体" w:cs="黑体"/>
          <w:kern w:val="0"/>
          <w:sz w:val="32"/>
          <w:szCs w:val="32"/>
          <w:highlight w:val="none"/>
        </w:rPr>
        <w:t>第一条【立法目的】</w:t>
      </w:r>
      <w:r>
        <w:rPr>
          <w:rFonts w:hint="default" w:ascii="Times New Roman" w:hAnsi="Times New Roman" w:eastAsia="仿宋_GB2312" w:cs="Times New Roman"/>
          <w:kern w:val="0"/>
          <w:sz w:val="32"/>
          <w:szCs w:val="32"/>
          <w:highlight w:val="none"/>
          <w:lang w:val="en-US" w:eastAsia="zh-CN"/>
        </w:rPr>
        <w:t xml:space="preserve"> </w:t>
      </w:r>
      <w:r>
        <w:rPr>
          <w:rFonts w:hint="default" w:ascii="Times New Roman" w:hAnsi="Times New Roman" w:eastAsia="仿宋_GB2312" w:cs="Times New Roman"/>
          <w:kern w:val="0"/>
          <w:sz w:val="32"/>
          <w:szCs w:val="32"/>
          <w:highlight w:val="none"/>
        </w:rPr>
        <w:t>为了规范养犬行为，加强养犬管理，保障公民身体健康和人身安全，维护环境卫生和社会公共秩序，建设文明和谐宜居城市，根据有关法律、法规，结合本市实际，制定本规定。</w:t>
      </w:r>
    </w:p>
    <w:p>
      <w:pPr>
        <w:keepNext w:val="0"/>
        <w:keepLines w:val="0"/>
        <w:pageBreakBefore w:val="0"/>
        <w:widowControl w:val="0"/>
        <w:kinsoku/>
        <w:wordWrap/>
        <w:overflowPunct/>
        <w:topLinePunct w:val="0"/>
        <w:autoSpaceDE/>
        <w:autoSpaceDN/>
        <w:bidi w:val="0"/>
        <w:adjustRightInd/>
        <w:snapToGrid/>
        <w:spacing w:after="0" w:line="578" w:lineRule="exact"/>
        <w:ind w:firstLine="640" w:firstLineChars="200"/>
        <w:textAlignment w:val="auto"/>
        <w:rPr>
          <w:rFonts w:hint="default" w:ascii="Times New Roman" w:hAnsi="Times New Roman" w:eastAsia="仿宋_GB2312" w:cs="Times New Roman"/>
          <w:kern w:val="0"/>
          <w:sz w:val="32"/>
          <w:szCs w:val="32"/>
          <w:highlight w:val="none"/>
        </w:rPr>
      </w:pPr>
      <w:r>
        <w:rPr>
          <w:rFonts w:hint="default" w:ascii="黑体" w:hAnsi="黑体" w:eastAsia="黑体" w:cs="黑体"/>
          <w:kern w:val="0"/>
          <w:sz w:val="32"/>
          <w:szCs w:val="32"/>
          <w:highlight w:val="none"/>
        </w:rPr>
        <w:t>第二条【适用范围</w:t>
      </w:r>
      <w:r>
        <w:rPr>
          <w:rFonts w:hint="default" w:ascii="Times New Roman" w:hAnsi="Times New Roman" w:eastAsia="仿宋_GB2312" w:cs="Times New Roman"/>
          <w:kern w:val="0"/>
          <w:sz w:val="32"/>
          <w:szCs w:val="32"/>
          <w:highlight w:val="none"/>
        </w:rPr>
        <w:t>】</w:t>
      </w:r>
      <w:r>
        <w:rPr>
          <w:rFonts w:hint="default" w:ascii="Times New Roman" w:hAnsi="Times New Roman" w:eastAsia="仿宋_GB2312" w:cs="Times New Roman"/>
          <w:kern w:val="0"/>
          <w:sz w:val="32"/>
          <w:szCs w:val="32"/>
          <w:highlight w:val="none"/>
          <w:lang w:val="en-US" w:eastAsia="zh-CN"/>
        </w:rPr>
        <w:t xml:space="preserve"> </w:t>
      </w:r>
      <w:r>
        <w:rPr>
          <w:rFonts w:hint="default" w:ascii="Times New Roman" w:hAnsi="Times New Roman" w:eastAsia="仿宋_GB2312" w:cs="Times New Roman"/>
          <w:kern w:val="0"/>
          <w:sz w:val="32"/>
          <w:szCs w:val="32"/>
          <w:highlight w:val="none"/>
        </w:rPr>
        <w:t>本市行政区域内犬只的饲养、免疫、登记、经营、收容以及相关管理活动，适用本规定。</w:t>
      </w:r>
    </w:p>
    <w:p>
      <w:pPr>
        <w:pStyle w:val="43"/>
        <w:keepNext w:val="0"/>
        <w:keepLines w:val="0"/>
        <w:pageBreakBefore w:val="0"/>
        <w:widowControl w:val="0"/>
        <w:kinsoku/>
        <w:wordWrap/>
        <w:overflowPunct/>
        <w:topLinePunct w:val="0"/>
        <w:autoSpaceDE/>
        <w:autoSpaceDN/>
        <w:bidi w:val="0"/>
        <w:adjustRightInd/>
        <w:snapToGrid/>
        <w:spacing w:after="0" w:line="578" w:lineRule="exact"/>
        <w:ind w:firstLine="640" w:firstLineChars="200"/>
        <w:textAlignment w:val="auto"/>
        <w:rPr>
          <w:rFonts w:hint="default" w:ascii="Times New Roman" w:hAnsi="Times New Roman" w:eastAsia="仿宋_GB2312" w:cs="Times New Roman"/>
          <w:color w:val="auto"/>
          <w:kern w:val="0"/>
          <w:sz w:val="32"/>
          <w:szCs w:val="32"/>
          <w:highlight w:val="none"/>
        </w:rPr>
      </w:pPr>
      <w:r>
        <w:rPr>
          <w:rFonts w:hint="default" w:ascii="Times New Roman" w:hAnsi="Times New Roman" w:eastAsia="仿宋_GB2312" w:cs="Times New Roman"/>
          <w:color w:val="auto"/>
          <w:kern w:val="0"/>
          <w:sz w:val="32"/>
          <w:szCs w:val="32"/>
          <w:highlight w:val="none"/>
        </w:rPr>
        <w:t>军事机关、公安机关、应急管理部门以及动物园、专业表演团体、教学科研机构等单位因工作需要饲养犬只的管理，不适用本规定。</w:t>
      </w:r>
    </w:p>
    <w:p>
      <w:pPr>
        <w:keepNext w:val="0"/>
        <w:keepLines w:val="0"/>
        <w:pageBreakBefore w:val="0"/>
        <w:widowControl w:val="0"/>
        <w:kinsoku/>
        <w:wordWrap/>
        <w:overflowPunct/>
        <w:topLinePunct w:val="0"/>
        <w:autoSpaceDE/>
        <w:autoSpaceDN/>
        <w:bidi w:val="0"/>
        <w:adjustRightInd/>
        <w:snapToGrid/>
        <w:spacing w:after="0" w:line="578" w:lineRule="exact"/>
        <w:ind w:firstLine="640" w:firstLineChars="200"/>
        <w:textAlignment w:val="auto"/>
        <w:rPr>
          <w:rFonts w:hint="default" w:ascii="Times New Roman" w:hAnsi="Times New Roman" w:eastAsia="仿宋_GB2312" w:cs="Times New Roman"/>
          <w:kern w:val="0"/>
          <w:sz w:val="32"/>
          <w:szCs w:val="32"/>
          <w:highlight w:val="none"/>
        </w:rPr>
      </w:pPr>
      <w:r>
        <w:rPr>
          <w:rFonts w:hint="default" w:ascii="黑体" w:hAnsi="黑体" w:eastAsia="黑体" w:cs="黑体"/>
          <w:kern w:val="0"/>
          <w:sz w:val="32"/>
          <w:szCs w:val="32"/>
          <w:highlight w:val="none"/>
        </w:rPr>
        <w:t>第三条【原则和养犬人】</w:t>
      </w:r>
      <w:r>
        <w:rPr>
          <w:rFonts w:hint="default" w:ascii="Times New Roman" w:hAnsi="Times New Roman" w:eastAsia="仿宋_GB2312" w:cs="Times New Roman"/>
          <w:kern w:val="0"/>
          <w:sz w:val="32"/>
          <w:szCs w:val="32"/>
          <w:highlight w:val="none"/>
          <w:lang w:val="en-US" w:eastAsia="zh-CN"/>
        </w:rPr>
        <w:t xml:space="preserve"> </w:t>
      </w:r>
      <w:r>
        <w:rPr>
          <w:rFonts w:hint="default" w:ascii="Times New Roman" w:hAnsi="Times New Roman" w:eastAsia="仿宋_GB2312" w:cs="Times New Roman"/>
          <w:kern w:val="0"/>
          <w:sz w:val="32"/>
          <w:szCs w:val="32"/>
          <w:highlight w:val="none"/>
        </w:rPr>
        <w:t>养犬管理遵循政府依法监管、养犬人自律、基层组织参与、社会公众监督相结合的原则。</w:t>
      </w:r>
    </w:p>
    <w:p>
      <w:pPr>
        <w:keepNext w:val="0"/>
        <w:keepLines w:val="0"/>
        <w:pageBreakBefore w:val="0"/>
        <w:widowControl w:val="0"/>
        <w:kinsoku/>
        <w:wordWrap/>
        <w:overflowPunct/>
        <w:topLinePunct w:val="0"/>
        <w:autoSpaceDE/>
        <w:autoSpaceDN/>
        <w:bidi w:val="0"/>
        <w:adjustRightInd/>
        <w:snapToGrid/>
        <w:spacing w:after="0" w:line="578" w:lineRule="exact"/>
        <w:ind w:firstLine="640" w:firstLineChars="200"/>
        <w:textAlignment w:val="auto"/>
        <w:rPr>
          <w:rFonts w:hint="default" w:ascii="Times New Roman" w:hAnsi="Times New Roman" w:eastAsia="仿宋_GB2312" w:cs="Times New Roman"/>
          <w:kern w:val="0"/>
          <w:sz w:val="32"/>
          <w:szCs w:val="32"/>
          <w:highlight w:val="none"/>
        </w:rPr>
      </w:pPr>
      <w:r>
        <w:rPr>
          <w:rFonts w:hint="default" w:ascii="Times New Roman" w:hAnsi="Times New Roman" w:eastAsia="仿宋_GB2312" w:cs="Times New Roman"/>
          <w:kern w:val="0"/>
          <w:sz w:val="32"/>
          <w:szCs w:val="32"/>
          <w:highlight w:val="none"/>
        </w:rPr>
        <w:t>本规定所称养犬人，是指饲养、管理犬只的个人或者单位。</w:t>
      </w:r>
    </w:p>
    <w:p>
      <w:pPr>
        <w:keepNext w:val="0"/>
        <w:keepLines w:val="0"/>
        <w:pageBreakBefore w:val="0"/>
        <w:widowControl w:val="0"/>
        <w:kinsoku/>
        <w:wordWrap/>
        <w:overflowPunct/>
        <w:topLinePunct w:val="0"/>
        <w:autoSpaceDE/>
        <w:autoSpaceDN/>
        <w:bidi w:val="0"/>
        <w:adjustRightInd/>
        <w:snapToGrid/>
        <w:spacing w:after="0" w:line="578" w:lineRule="exact"/>
        <w:ind w:firstLine="640" w:firstLineChars="200"/>
        <w:textAlignment w:val="auto"/>
        <w:rPr>
          <w:rFonts w:hint="default" w:ascii="Times New Roman" w:hAnsi="Times New Roman" w:eastAsia="仿宋_GB2312" w:cs="Times New Roman"/>
          <w:kern w:val="0"/>
          <w:sz w:val="32"/>
          <w:szCs w:val="32"/>
          <w:highlight w:val="none"/>
        </w:rPr>
      </w:pPr>
      <w:r>
        <w:rPr>
          <w:rFonts w:hint="default" w:ascii="黑体" w:hAnsi="黑体" w:eastAsia="黑体" w:cs="黑体"/>
          <w:kern w:val="0"/>
          <w:sz w:val="32"/>
          <w:szCs w:val="32"/>
          <w:highlight w:val="none"/>
        </w:rPr>
        <w:t>第四条【协调机制】</w:t>
      </w:r>
      <w:r>
        <w:rPr>
          <w:rFonts w:hint="default" w:ascii="Times New Roman" w:hAnsi="Times New Roman" w:eastAsia="仿宋_GB2312" w:cs="Times New Roman"/>
          <w:kern w:val="0"/>
          <w:sz w:val="32"/>
          <w:szCs w:val="32"/>
          <w:highlight w:val="none"/>
          <w:lang w:val="en-US" w:eastAsia="zh-CN"/>
        </w:rPr>
        <w:t xml:space="preserve"> </w:t>
      </w:r>
      <w:r>
        <w:rPr>
          <w:rFonts w:hint="default" w:ascii="Times New Roman" w:hAnsi="Times New Roman" w:eastAsia="仿宋_GB2312" w:cs="Times New Roman"/>
          <w:kern w:val="0"/>
          <w:sz w:val="32"/>
          <w:szCs w:val="32"/>
          <w:highlight w:val="none"/>
        </w:rPr>
        <w:t>市、区人民政府应当建立养犬管理工作协调机制，组织、指导、监督和保障养犬管理工作，将养犬管理工作所需资金纳入本级政府财政预算。</w:t>
      </w:r>
    </w:p>
    <w:p>
      <w:pPr>
        <w:keepNext w:val="0"/>
        <w:keepLines w:val="0"/>
        <w:pageBreakBefore w:val="0"/>
        <w:widowControl w:val="0"/>
        <w:kinsoku/>
        <w:wordWrap/>
        <w:overflowPunct/>
        <w:topLinePunct w:val="0"/>
        <w:autoSpaceDE/>
        <w:autoSpaceDN/>
        <w:bidi w:val="0"/>
        <w:adjustRightInd/>
        <w:snapToGrid/>
        <w:spacing w:after="0" w:line="578" w:lineRule="exact"/>
        <w:ind w:firstLine="640" w:firstLineChars="200"/>
        <w:textAlignment w:val="auto"/>
        <w:rPr>
          <w:rFonts w:hint="default" w:ascii="Times New Roman" w:hAnsi="Times New Roman" w:eastAsia="仿宋_GB2312" w:cs="Times New Roman"/>
          <w:kern w:val="0"/>
          <w:sz w:val="32"/>
          <w:szCs w:val="32"/>
          <w:highlight w:val="none"/>
        </w:rPr>
      </w:pPr>
      <w:r>
        <w:rPr>
          <w:rFonts w:hint="default" w:ascii="Times New Roman" w:hAnsi="Times New Roman" w:eastAsia="仿宋_GB2312" w:cs="Times New Roman"/>
          <w:kern w:val="0"/>
          <w:sz w:val="32"/>
          <w:szCs w:val="32"/>
          <w:highlight w:val="none"/>
        </w:rPr>
        <w:t>育才生态区管理委员会参照本规定有关区人民政府的职责，负责本辖区内养犬管理工作。</w:t>
      </w:r>
    </w:p>
    <w:p>
      <w:pPr>
        <w:keepNext w:val="0"/>
        <w:keepLines w:val="0"/>
        <w:pageBreakBefore w:val="0"/>
        <w:widowControl w:val="0"/>
        <w:kinsoku/>
        <w:wordWrap/>
        <w:overflowPunct/>
        <w:topLinePunct w:val="0"/>
        <w:autoSpaceDE/>
        <w:autoSpaceDN/>
        <w:bidi w:val="0"/>
        <w:adjustRightInd/>
        <w:snapToGrid/>
        <w:spacing w:after="0" w:line="578" w:lineRule="exact"/>
        <w:ind w:firstLine="640" w:firstLineChars="200"/>
        <w:textAlignment w:val="auto"/>
        <w:rPr>
          <w:rFonts w:hint="default" w:ascii="Times New Roman" w:hAnsi="Times New Roman" w:eastAsia="仿宋_GB2312" w:cs="Times New Roman"/>
          <w:kern w:val="0"/>
          <w:sz w:val="32"/>
          <w:szCs w:val="32"/>
          <w:highlight w:val="none"/>
        </w:rPr>
      </w:pPr>
      <w:r>
        <w:rPr>
          <w:rFonts w:hint="default" w:ascii="黑体" w:hAnsi="黑体" w:eastAsia="黑体" w:cs="黑体"/>
          <w:kern w:val="0"/>
          <w:sz w:val="32"/>
          <w:szCs w:val="32"/>
          <w:highlight w:val="none"/>
        </w:rPr>
        <w:t>第五条【部门职责分工】</w:t>
      </w:r>
      <w:r>
        <w:rPr>
          <w:rFonts w:hint="default" w:ascii="Times New Roman" w:hAnsi="Times New Roman" w:eastAsia="仿宋_GB2312" w:cs="Times New Roman"/>
          <w:kern w:val="0"/>
          <w:sz w:val="32"/>
          <w:szCs w:val="32"/>
          <w:highlight w:val="none"/>
          <w:lang w:val="en-US" w:eastAsia="zh-CN"/>
        </w:rPr>
        <w:t xml:space="preserve"> </w:t>
      </w:r>
      <w:r>
        <w:rPr>
          <w:rFonts w:hint="default" w:ascii="Times New Roman" w:hAnsi="Times New Roman" w:eastAsia="仿宋_GB2312" w:cs="Times New Roman"/>
          <w:kern w:val="0"/>
          <w:sz w:val="32"/>
          <w:szCs w:val="32"/>
          <w:highlight w:val="none"/>
        </w:rPr>
        <w:t>综合行政执法部门是养犬管理工作的主管部门，负责犬只登记、捕捉流浪犬只及收容工作，依法查处除违反治安管理行为以外的涉犬违法行为。</w:t>
      </w:r>
    </w:p>
    <w:p>
      <w:pPr>
        <w:keepNext w:val="0"/>
        <w:keepLines w:val="0"/>
        <w:pageBreakBefore w:val="0"/>
        <w:widowControl w:val="0"/>
        <w:kinsoku/>
        <w:wordWrap/>
        <w:overflowPunct/>
        <w:topLinePunct w:val="0"/>
        <w:autoSpaceDE/>
        <w:autoSpaceDN/>
        <w:bidi w:val="0"/>
        <w:adjustRightInd/>
        <w:snapToGrid/>
        <w:spacing w:after="0" w:line="578" w:lineRule="exact"/>
        <w:ind w:firstLine="640" w:firstLineChars="200"/>
        <w:textAlignment w:val="auto"/>
        <w:rPr>
          <w:rFonts w:hint="default" w:ascii="Times New Roman" w:hAnsi="Times New Roman" w:eastAsia="仿宋_GB2312" w:cs="Times New Roman"/>
          <w:kern w:val="0"/>
          <w:sz w:val="32"/>
          <w:szCs w:val="32"/>
          <w:highlight w:val="none"/>
        </w:rPr>
      </w:pPr>
      <w:r>
        <w:rPr>
          <w:rFonts w:hint="default" w:ascii="Times New Roman" w:hAnsi="Times New Roman" w:eastAsia="仿宋_GB2312" w:cs="Times New Roman"/>
          <w:kern w:val="0"/>
          <w:sz w:val="32"/>
          <w:szCs w:val="32"/>
          <w:highlight w:val="none"/>
        </w:rPr>
        <w:t>农业农村</w:t>
      </w:r>
      <w:r>
        <w:rPr>
          <w:rFonts w:hint="default" w:ascii="Times New Roman" w:hAnsi="Times New Roman" w:eastAsia="仿宋_GB2312" w:cs="Times New Roman"/>
          <w:kern w:val="0"/>
          <w:sz w:val="32"/>
          <w:szCs w:val="32"/>
          <w:highlight w:val="none"/>
          <w:lang w:eastAsia="zh-CN"/>
        </w:rPr>
        <w:t>主管</w:t>
      </w:r>
      <w:r>
        <w:rPr>
          <w:rFonts w:hint="default" w:ascii="Times New Roman" w:hAnsi="Times New Roman" w:eastAsia="仿宋_GB2312" w:cs="Times New Roman"/>
          <w:kern w:val="0"/>
          <w:sz w:val="32"/>
          <w:szCs w:val="32"/>
          <w:highlight w:val="none"/>
        </w:rPr>
        <w:t>部门负责犬只的免疫、检疫管理和疫病监测，指导和监督犬只尸体无害化处理以及犬只收容救助等场所的防疫工作。</w:t>
      </w:r>
    </w:p>
    <w:p>
      <w:pPr>
        <w:keepNext w:val="0"/>
        <w:keepLines w:val="0"/>
        <w:pageBreakBefore w:val="0"/>
        <w:widowControl w:val="0"/>
        <w:kinsoku/>
        <w:wordWrap/>
        <w:overflowPunct/>
        <w:topLinePunct w:val="0"/>
        <w:autoSpaceDE/>
        <w:autoSpaceDN/>
        <w:bidi w:val="0"/>
        <w:adjustRightInd/>
        <w:snapToGrid/>
        <w:spacing w:after="0" w:line="578" w:lineRule="exact"/>
        <w:ind w:firstLine="640" w:firstLineChars="200"/>
        <w:textAlignment w:val="auto"/>
        <w:rPr>
          <w:rFonts w:hint="default" w:ascii="Times New Roman" w:hAnsi="Times New Roman" w:eastAsia="仿宋_GB2312" w:cs="Times New Roman"/>
          <w:kern w:val="0"/>
          <w:sz w:val="32"/>
          <w:szCs w:val="32"/>
          <w:highlight w:val="none"/>
        </w:rPr>
      </w:pPr>
      <w:r>
        <w:rPr>
          <w:rFonts w:hint="default" w:ascii="Times New Roman" w:hAnsi="Times New Roman" w:eastAsia="仿宋_GB2312" w:cs="Times New Roman"/>
          <w:kern w:val="0"/>
          <w:sz w:val="32"/>
          <w:szCs w:val="32"/>
          <w:highlight w:val="none"/>
        </w:rPr>
        <w:t>公安机关负责依法捕杀狂犬以及查处犬吠扰民、放任、驱使犬只恐吓、伤害他人等违反治安管理行为。</w:t>
      </w:r>
    </w:p>
    <w:p>
      <w:pPr>
        <w:keepNext w:val="0"/>
        <w:keepLines w:val="0"/>
        <w:pageBreakBefore w:val="0"/>
        <w:widowControl w:val="0"/>
        <w:kinsoku/>
        <w:wordWrap/>
        <w:overflowPunct/>
        <w:topLinePunct w:val="0"/>
        <w:autoSpaceDE/>
        <w:autoSpaceDN/>
        <w:bidi w:val="0"/>
        <w:adjustRightInd/>
        <w:snapToGrid/>
        <w:spacing w:after="0" w:line="578" w:lineRule="exact"/>
        <w:ind w:firstLine="640" w:firstLineChars="200"/>
        <w:textAlignment w:val="auto"/>
        <w:rPr>
          <w:rFonts w:hint="default" w:ascii="Times New Roman" w:hAnsi="Times New Roman" w:eastAsia="仿宋_GB2312" w:cs="Times New Roman"/>
          <w:kern w:val="0"/>
          <w:sz w:val="32"/>
          <w:szCs w:val="32"/>
          <w:highlight w:val="none"/>
        </w:rPr>
      </w:pPr>
      <w:r>
        <w:rPr>
          <w:rFonts w:hint="default" w:ascii="Times New Roman" w:hAnsi="Times New Roman" w:eastAsia="仿宋_GB2312" w:cs="Times New Roman"/>
          <w:kern w:val="0"/>
          <w:sz w:val="32"/>
          <w:szCs w:val="32"/>
          <w:highlight w:val="none"/>
        </w:rPr>
        <w:t>卫生健康</w:t>
      </w:r>
      <w:r>
        <w:rPr>
          <w:rFonts w:hint="default" w:ascii="Times New Roman" w:hAnsi="Times New Roman" w:eastAsia="仿宋_GB2312" w:cs="Times New Roman"/>
          <w:kern w:val="0"/>
          <w:sz w:val="32"/>
          <w:szCs w:val="32"/>
          <w:highlight w:val="none"/>
          <w:lang w:eastAsia="zh-CN"/>
        </w:rPr>
        <w:t>主管</w:t>
      </w:r>
      <w:r>
        <w:rPr>
          <w:rFonts w:hint="default" w:ascii="Times New Roman" w:hAnsi="Times New Roman" w:eastAsia="仿宋_GB2312" w:cs="Times New Roman"/>
          <w:kern w:val="0"/>
          <w:sz w:val="32"/>
          <w:szCs w:val="32"/>
          <w:highlight w:val="none"/>
        </w:rPr>
        <w:t>部门负责人用狂犬病疫苗供应、接种，人类狂犬病疫情监测以及卫生宣传教育等工作。</w:t>
      </w:r>
    </w:p>
    <w:p>
      <w:pPr>
        <w:keepNext w:val="0"/>
        <w:keepLines w:val="0"/>
        <w:pageBreakBefore w:val="0"/>
        <w:widowControl w:val="0"/>
        <w:kinsoku/>
        <w:wordWrap/>
        <w:overflowPunct/>
        <w:topLinePunct w:val="0"/>
        <w:autoSpaceDE/>
        <w:autoSpaceDN/>
        <w:bidi w:val="0"/>
        <w:adjustRightInd/>
        <w:snapToGrid/>
        <w:spacing w:after="0" w:line="578" w:lineRule="exact"/>
        <w:ind w:firstLine="640" w:firstLineChars="200"/>
        <w:textAlignment w:val="auto"/>
        <w:rPr>
          <w:rFonts w:hint="default" w:ascii="Times New Roman" w:hAnsi="Times New Roman" w:eastAsia="仿宋_GB2312" w:cs="Times New Roman"/>
          <w:kern w:val="0"/>
          <w:sz w:val="32"/>
          <w:szCs w:val="32"/>
          <w:highlight w:val="none"/>
        </w:rPr>
      </w:pPr>
      <w:r>
        <w:rPr>
          <w:rFonts w:hint="default" w:ascii="Times New Roman" w:hAnsi="Times New Roman" w:eastAsia="仿宋_GB2312" w:cs="Times New Roman"/>
          <w:kern w:val="0"/>
          <w:sz w:val="32"/>
          <w:szCs w:val="32"/>
          <w:highlight w:val="none"/>
        </w:rPr>
        <w:t>住房和城乡建设</w:t>
      </w:r>
      <w:r>
        <w:rPr>
          <w:rFonts w:hint="default" w:ascii="Times New Roman" w:hAnsi="Times New Roman" w:eastAsia="仿宋_GB2312" w:cs="Times New Roman"/>
          <w:kern w:val="0"/>
          <w:sz w:val="32"/>
          <w:szCs w:val="32"/>
          <w:highlight w:val="none"/>
          <w:lang w:eastAsia="zh-CN"/>
        </w:rPr>
        <w:t>主管</w:t>
      </w:r>
      <w:r>
        <w:rPr>
          <w:rFonts w:hint="default" w:ascii="Times New Roman" w:hAnsi="Times New Roman" w:eastAsia="仿宋_GB2312" w:cs="Times New Roman"/>
          <w:kern w:val="0"/>
          <w:sz w:val="32"/>
          <w:szCs w:val="32"/>
          <w:highlight w:val="none"/>
        </w:rPr>
        <w:t>部门负责督促物业服务人和公园管理服务机构配合做好养犬管理相关工作。</w:t>
      </w:r>
    </w:p>
    <w:p>
      <w:pPr>
        <w:keepNext w:val="0"/>
        <w:keepLines w:val="0"/>
        <w:pageBreakBefore w:val="0"/>
        <w:widowControl w:val="0"/>
        <w:kinsoku/>
        <w:wordWrap/>
        <w:overflowPunct/>
        <w:topLinePunct w:val="0"/>
        <w:autoSpaceDE/>
        <w:autoSpaceDN/>
        <w:bidi w:val="0"/>
        <w:adjustRightInd/>
        <w:snapToGrid/>
        <w:spacing w:after="0" w:line="578" w:lineRule="exact"/>
        <w:ind w:firstLine="640" w:firstLineChars="200"/>
        <w:textAlignment w:val="auto"/>
        <w:rPr>
          <w:rFonts w:hint="default" w:ascii="Times New Roman" w:hAnsi="Times New Roman" w:eastAsia="仿宋_GB2312" w:cs="Times New Roman"/>
          <w:kern w:val="0"/>
          <w:sz w:val="32"/>
          <w:szCs w:val="32"/>
          <w:highlight w:val="none"/>
        </w:rPr>
      </w:pPr>
      <w:r>
        <w:rPr>
          <w:rFonts w:hint="default" w:ascii="Times New Roman" w:hAnsi="Times New Roman" w:eastAsia="仿宋_GB2312" w:cs="Times New Roman"/>
          <w:kern w:val="0"/>
          <w:sz w:val="32"/>
          <w:szCs w:val="32"/>
          <w:highlight w:val="none"/>
        </w:rPr>
        <w:t>其他有关部门应当在各自职责范围内做好养犬管理的相关工作。</w:t>
      </w:r>
    </w:p>
    <w:p>
      <w:pPr>
        <w:keepNext w:val="0"/>
        <w:keepLines w:val="0"/>
        <w:pageBreakBefore w:val="0"/>
        <w:widowControl w:val="0"/>
        <w:kinsoku/>
        <w:wordWrap/>
        <w:overflowPunct/>
        <w:topLinePunct w:val="0"/>
        <w:autoSpaceDE/>
        <w:autoSpaceDN/>
        <w:bidi w:val="0"/>
        <w:adjustRightInd/>
        <w:snapToGrid/>
        <w:spacing w:after="0" w:line="578" w:lineRule="exact"/>
        <w:ind w:firstLine="640" w:firstLineChars="200"/>
        <w:textAlignment w:val="auto"/>
        <w:rPr>
          <w:rFonts w:hint="default" w:ascii="Times New Roman" w:hAnsi="Times New Roman" w:eastAsia="仿宋_GB2312" w:cs="Times New Roman"/>
          <w:kern w:val="0"/>
          <w:sz w:val="32"/>
          <w:szCs w:val="32"/>
          <w:highlight w:val="none"/>
        </w:rPr>
      </w:pPr>
      <w:r>
        <w:rPr>
          <w:rFonts w:hint="default" w:ascii="Times New Roman" w:hAnsi="Times New Roman" w:eastAsia="仿宋_GB2312" w:cs="Times New Roman"/>
          <w:kern w:val="0"/>
          <w:sz w:val="32"/>
          <w:szCs w:val="32"/>
          <w:highlight w:val="none"/>
        </w:rPr>
        <w:t>村（居）民委员会、业主委员会、物业管理委员会、物业服务人应当协助有关部门开展依法文明养犬、人畜共患传染病防治等宣传教育，引导养犬人遵守养犬行为规范，协调处理养犬纠纷，劝阻违法养犬行为，及时将违法养犬行为向综合行政执法部门报告。</w:t>
      </w:r>
    </w:p>
    <w:p>
      <w:pPr>
        <w:keepNext w:val="0"/>
        <w:keepLines w:val="0"/>
        <w:pageBreakBefore w:val="0"/>
        <w:widowControl w:val="0"/>
        <w:kinsoku/>
        <w:wordWrap/>
        <w:overflowPunct/>
        <w:topLinePunct w:val="0"/>
        <w:autoSpaceDE/>
        <w:autoSpaceDN/>
        <w:bidi w:val="0"/>
        <w:adjustRightInd/>
        <w:snapToGrid/>
        <w:spacing w:after="0" w:line="578" w:lineRule="exact"/>
        <w:ind w:firstLine="640" w:firstLineChars="200"/>
        <w:textAlignment w:val="auto"/>
        <w:rPr>
          <w:rFonts w:hint="default" w:ascii="Times New Roman" w:hAnsi="Times New Roman" w:eastAsia="仿宋_GB2312" w:cs="Times New Roman"/>
          <w:kern w:val="0"/>
          <w:sz w:val="32"/>
          <w:szCs w:val="32"/>
          <w:highlight w:val="none"/>
        </w:rPr>
      </w:pPr>
      <w:r>
        <w:rPr>
          <w:rFonts w:hint="default" w:ascii="黑体" w:hAnsi="黑体" w:eastAsia="黑体" w:cs="黑体"/>
          <w:kern w:val="0"/>
          <w:sz w:val="32"/>
          <w:szCs w:val="32"/>
          <w:highlight w:val="none"/>
        </w:rPr>
        <w:t>第六条【鼓励提倡】</w:t>
      </w:r>
      <w:bookmarkStart w:id="0" w:name="OLE_LINK1"/>
      <w:r>
        <w:rPr>
          <w:rFonts w:hint="default" w:ascii="Times New Roman" w:hAnsi="Times New Roman" w:eastAsia="仿宋_GB2312" w:cs="Times New Roman"/>
          <w:kern w:val="0"/>
          <w:sz w:val="32"/>
          <w:szCs w:val="32"/>
          <w:highlight w:val="none"/>
          <w:lang w:val="en-US" w:eastAsia="zh-CN"/>
        </w:rPr>
        <w:t xml:space="preserve"> </w:t>
      </w:r>
      <w:r>
        <w:rPr>
          <w:rFonts w:hint="default" w:ascii="Times New Roman" w:hAnsi="Times New Roman" w:eastAsia="仿宋_GB2312" w:cs="Times New Roman"/>
          <w:kern w:val="0"/>
          <w:sz w:val="32"/>
          <w:szCs w:val="32"/>
          <w:highlight w:val="none"/>
        </w:rPr>
        <w:t>支持和鼓励涉犬行业协会和动物保护组织等社会组织的设立、发展以及参与养犬管理活动。</w:t>
      </w:r>
    </w:p>
    <w:p>
      <w:pPr>
        <w:keepNext w:val="0"/>
        <w:keepLines w:val="0"/>
        <w:pageBreakBefore w:val="0"/>
        <w:widowControl w:val="0"/>
        <w:kinsoku/>
        <w:wordWrap/>
        <w:overflowPunct/>
        <w:topLinePunct w:val="0"/>
        <w:autoSpaceDE/>
        <w:autoSpaceDN/>
        <w:bidi w:val="0"/>
        <w:adjustRightInd/>
        <w:snapToGrid/>
        <w:spacing w:after="0" w:line="578" w:lineRule="exact"/>
        <w:ind w:firstLine="640" w:firstLineChars="200"/>
        <w:textAlignment w:val="auto"/>
        <w:rPr>
          <w:rFonts w:hint="default" w:ascii="Times New Roman" w:hAnsi="Times New Roman" w:eastAsia="仿宋_GB2312" w:cs="Times New Roman"/>
          <w:bCs/>
          <w:kern w:val="0"/>
          <w:sz w:val="32"/>
          <w:szCs w:val="32"/>
          <w:highlight w:val="none"/>
        </w:rPr>
      </w:pPr>
      <w:r>
        <w:rPr>
          <w:rFonts w:hint="default" w:ascii="Times New Roman" w:hAnsi="Times New Roman" w:eastAsia="仿宋_GB2312" w:cs="Times New Roman"/>
          <w:kern w:val="0"/>
          <w:sz w:val="32"/>
          <w:szCs w:val="32"/>
          <w:highlight w:val="none"/>
        </w:rPr>
        <w:t>任何单位和个人均有权对违反本规定的行为进行劝阻、投诉、举报。</w:t>
      </w:r>
    </w:p>
    <w:bookmarkEnd w:id="0"/>
    <w:p>
      <w:pPr>
        <w:keepNext w:val="0"/>
        <w:keepLines w:val="0"/>
        <w:pageBreakBefore w:val="0"/>
        <w:widowControl w:val="0"/>
        <w:kinsoku/>
        <w:wordWrap/>
        <w:overflowPunct/>
        <w:topLinePunct w:val="0"/>
        <w:autoSpaceDE/>
        <w:autoSpaceDN/>
        <w:bidi w:val="0"/>
        <w:adjustRightInd/>
        <w:snapToGrid/>
        <w:spacing w:after="0" w:line="578" w:lineRule="exact"/>
        <w:ind w:firstLine="640" w:firstLineChars="200"/>
        <w:textAlignment w:val="auto"/>
        <w:rPr>
          <w:rFonts w:hint="default" w:ascii="Times New Roman" w:hAnsi="Times New Roman" w:eastAsia="仿宋_GB2312" w:cs="Times New Roman"/>
          <w:kern w:val="0"/>
          <w:sz w:val="32"/>
          <w:szCs w:val="32"/>
          <w:highlight w:val="none"/>
        </w:rPr>
      </w:pPr>
      <w:r>
        <w:rPr>
          <w:rFonts w:hint="default" w:ascii="黑体" w:hAnsi="黑体" w:eastAsia="黑体" w:cs="黑体"/>
          <w:kern w:val="0"/>
          <w:sz w:val="32"/>
          <w:szCs w:val="32"/>
          <w:highlight w:val="none"/>
        </w:rPr>
        <w:t>第七条【信息化管理】</w:t>
      </w:r>
      <w:bookmarkStart w:id="1" w:name="OLE_LINK2"/>
      <w:r>
        <w:rPr>
          <w:rFonts w:hint="default" w:ascii="Times New Roman" w:hAnsi="Times New Roman" w:eastAsia="仿宋_GB2312" w:cs="Times New Roman"/>
          <w:kern w:val="0"/>
          <w:sz w:val="32"/>
          <w:szCs w:val="32"/>
          <w:highlight w:val="none"/>
          <w:lang w:val="en-US" w:eastAsia="zh-CN"/>
        </w:rPr>
        <w:t xml:space="preserve"> </w:t>
      </w:r>
      <w:r>
        <w:rPr>
          <w:rFonts w:hint="default" w:ascii="Times New Roman" w:hAnsi="Times New Roman" w:eastAsia="仿宋_GB2312" w:cs="Times New Roman"/>
          <w:kern w:val="0"/>
          <w:sz w:val="32"/>
          <w:szCs w:val="32"/>
          <w:highlight w:val="none"/>
        </w:rPr>
        <w:t>市综合行政执法部门应当建立全市统一的</w:t>
      </w:r>
      <w:bookmarkStart w:id="2" w:name="_Hlk203561568"/>
      <w:r>
        <w:rPr>
          <w:rFonts w:hint="default" w:ascii="Times New Roman" w:hAnsi="Times New Roman" w:eastAsia="仿宋_GB2312" w:cs="Times New Roman"/>
          <w:kern w:val="0"/>
          <w:sz w:val="32"/>
          <w:szCs w:val="32"/>
          <w:highlight w:val="none"/>
        </w:rPr>
        <w:t>养犬管理服务信息系统</w:t>
      </w:r>
      <w:bookmarkEnd w:id="2"/>
      <w:r>
        <w:rPr>
          <w:rFonts w:hint="default" w:ascii="Times New Roman" w:hAnsi="Times New Roman" w:eastAsia="仿宋_GB2312" w:cs="Times New Roman"/>
          <w:kern w:val="0"/>
          <w:sz w:val="32"/>
          <w:szCs w:val="32"/>
          <w:highlight w:val="none"/>
        </w:rPr>
        <w:t>，为社会公众提供相关管理和服务信息。</w:t>
      </w:r>
    </w:p>
    <w:bookmarkEnd w:id="1"/>
    <w:p>
      <w:pPr>
        <w:keepNext w:val="0"/>
        <w:keepLines w:val="0"/>
        <w:pageBreakBefore w:val="0"/>
        <w:widowControl w:val="0"/>
        <w:kinsoku/>
        <w:wordWrap/>
        <w:overflowPunct/>
        <w:topLinePunct w:val="0"/>
        <w:autoSpaceDE/>
        <w:autoSpaceDN/>
        <w:bidi w:val="0"/>
        <w:adjustRightInd/>
        <w:snapToGrid/>
        <w:spacing w:after="0" w:line="578" w:lineRule="exact"/>
        <w:ind w:firstLine="640" w:firstLineChars="200"/>
        <w:textAlignment w:val="auto"/>
        <w:rPr>
          <w:rFonts w:hint="default" w:ascii="Times New Roman" w:hAnsi="Times New Roman" w:eastAsia="仿宋_GB2312" w:cs="Times New Roman"/>
          <w:kern w:val="0"/>
          <w:sz w:val="32"/>
          <w:szCs w:val="32"/>
          <w:highlight w:val="none"/>
        </w:rPr>
      </w:pPr>
      <w:r>
        <w:rPr>
          <w:rFonts w:hint="default" w:ascii="Times New Roman" w:hAnsi="Times New Roman" w:eastAsia="仿宋_GB2312" w:cs="Times New Roman"/>
          <w:kern w:val="0"/>
          <w:sz w:val="32"/>
          <w:szCs w:val="32"/>
          <w:highlight w:val="none"/>
        </w:rPr>
        <w:t>市、区人民政府各部门将在履行职责过程中形成与犬只管理相关的信息及时录入系统，实现免疫、登记、监管等信息共享。</w:t>
      </w:r>
    </w:p>
    <w:p>
      <w:pPr>
        <w:pStyle w:val="2"/>
        <w:keepNext w:val="0"/>
        <w:keepLines w:val="0"/>
        <w:pageBreakBefore w:val="0"/>
        <w:widowControl w:val="0"/>
        <w:kinsoku/>
        <w:wordWrap/>
        <w:overflowPunct/>
        <w:topLinePunct w:val="0"/>
        <w:autoSpaceDE/>
        <w:autoSpaceDN/>
        <w:bidi w:val="0"/>
        <w:adjustRightInd/>
        <w:snapToGrid/>
        <w:spacing w:after="0" w:line="578" w:lineRule="exact"/>
        <w:textAlignment w:val="auto"/>
        <w:rPr>
          <w:rFonts w:hint="default" w:ascii="Times New Roman" w:hAnsi="Times New Roman" w:eastAsia="仿宋_GB2312" w:cs="Times New Roman"/>
          <w:kern w:val="0"/>
          <w:sz w:val="32"/>
          <w:szCs w:val="32"/>
          <w:highlight w:val="none"/>
        </w:rPr>
      </w:pPr>
    </w:p>
    <w:p>
      <w:pPr>
        <w:keepNext w:val="0"/>
        <w:keepLines w:val="0"/>
        <w:pageBreakBefore w:val="0"/>
        <w:widowControl w:val="0"/>
        <w:kinsoku/>
        <w:wordWrap/>
        <w:overflowPunct/>
        <w:topLinePunct w:val="0"/>
        <w:autoSpaceDE/>
        <w:autoSpaceDN/>
        <w:bidi w:val="0"/>
        <w:adjustRightInd/>
        <w:snapToGrid/>
        <w:spacing w:after="0" w:line="578" w:lineRule="exact"/>
        <w:jc w:val="center"/>
        <w:textAlignment w:val="auto"/>
        <w:rPr>
          <w:rFonts w:hint="default" w:ascii="黑体" w:hAnsi="黑体" w:eastAsia="黑体" w:cs="黑体"/>
          <w:kern w:val="0"/>
          <w:sz w:val="32"/>
          <w:szCs w:val="32"/>
          <w:highlight w:val="none"/>
        </w:rPr>
      </w:pPr>
      <w:r>
        <w:rPr>
          <w:rFonts w:hint="default" w:ascii="黑体" w:hAnsi="黑体" w:eastAsia="黑体" w:cs="黑体"/>
          <w:kern w:val="0"/>
          <w:sz w:val="32"/>
          <w:szCs w:val="32"/>
          <w:highlight w:val="none"/>
        </w:rPr>
        <w:t xml:space="preserve">第二章 </w:t>
      </w:r>
      <w:r>
        <w:rPr>
          <w:rFonts w:hint="default" w:ascii="黑体" w:hAnsi="黑体" w:eastAsia="黑体" w:cs="黑体"/>
          <w:kern w:val="0"/>
          <w:sz w:val="32"/>
          <w:szCs w:val="32"/>
          <w:highlight w:val="none"/>
          <w:lang w:val="en-US" w:eastAsia="zh-CN"/>
        </w:rPr>
        <w:t xml:space="preserve"> </w:t>
      </w:r>
      <w:r>
        <w:rPr>
          <w:rFonts w:hint="default" w:ascii="黑体" w:hAnsi="黑体" w:eastAsia="黑体" w:cs="黑体"/>
          <w:kern w:val="0"/>
          <w:sz w:val="32"/>
          <w:szCs w:val="32"/>
          <w:highlight w:val="none"/>
        </w:rPr>
        <w:t>分区域管理</w:t>
      </w:r>
    </w:p>
    <w:p>
      <w:pPr>
        <w:keepNext w:val="0"/>
        <w:keepLines w:val="0"/>
        <w:pageBreakBefore w:val="0"/>
        <w:widowControl w:val="0"/>
        <w:kinsoku/>
        <w:wordWrap/>
        <w:overflowPunct/>
        <w:topLinePunct w:val="0"/>
        <w:autoSpaceDE/>
        <w:autoSpaceDN/>
        <w:bidi w:val="0"/>
        <w:adjustRightInd/>
        <w:snapToGrid/>
        <w:spacing w:after="0" w:line="578" w:lineRule="exact"/>
        <w:ind w:firstLine="640" w:firstLineChars="200"/>
        <w:textAlignment w:val="auto"/>
        <w:rPr>
          <w:rFonts w:hint="default" w:ascii="Times New Roman" w:hAnsi="Times New Roman" w:eastAsia="仿宋_GB2312" w:cs="Times New Roman"/>
          <w:kern w:val="0"/>
          <w:sz w:val="32"/>
          <w:szCs w:val="32"/>
          <w:highlight w:val="none"/>
        </w:rPr>
      </w:pPr>
      <w:r>
        <w:rPr>
          <w:rFonts w:hint="default" w:ascii="黑体" w:hAnsi="黑体" w:eastAsia="黑体" w:cs="黑体"/>
          <w:kern w:val="0"/>
          <w:sz w:val="32"/>
          <w:szCs w:val="32"/>
          <w:highlight w:val="none"/>
        </w:rPr>
        <w:t>第八条【分区域管理】</w:t>
      </w:r>
      <w:r>
        <w:rPr>
          <w:rFonts w:hint="default" w:ascii="Times New Roman" w:hAnsi="Times New Roman" w:eastAsia="仿宋_GB2312" w:cs="Times New Roman"/>
          <w:kern w:val="0"/>
          <w:sz w:val="32"/>
          <w:szCs w:val="32"/>
          <w:highlight w:val="none"/>
          <w:lang w:val="en-US" w:eastAsia="zh-CN"/>
        </w:rPr>
        <w:t xml:space="preserve"> </w:t>
      </w:r>
      <w:r>
        <w:rPr>
          <w:rFonts w:hint="default" w:ascii="Times New Roman" w:hAnsi="Times New Roman" w:eastAsia="仿宋_GB2312" w:cs="Times New Roman"/>
          <w:kern w:val="0"/>
          <w:sz w:val="32"/>
          <w:szCs w:val="32"/>
          <w:highlight w:val="none"/>
        </w:rPr>
        <w:t>本市按照禁养区、严格管理区和一般管理区实行分区域养犬管理。</w:t>
      </w:r>
    </w:p>
    <w:p>
      <w:pPr>
        <w:keepNext w:val="0"/>
        <w:keepLines w:val="0"/>
        <w:pageBreakBefore w:val="0"/>
        <w:widowControl w:val="0"/>
        <w:kinsoku/>
        <w:wordWrap/>
        <w:overflowPunct/>
        <w:topLinePunct w:val="0"/>
        <w:autoSpaceDE/>
        <w:autoSpaceDN/>
        <w:bidi w:val="0"/>
        <w:adjustRightInd/>
        <w:snapToGrid/>
        <w:spacing w:after="0" w:line="578" w:lineRule="exact"/>
        <w:ind w:firstLine="640" w:firstLineChars="200"/>
        <w:textAlignment w:val="auto"/>
        <w:rPr>
          <w:rFonts w:hint="default" w:ascii="Times New Roman" w:hAnsi="Times New Roman" w:eastAsia="仿宋_GB2312" w:cs="Times New Roman"/>
          <w:kern w:val="0"/>
          <w:sz w:val="32"/>
          <w:szCs w:val="32"/>
          <w:highlight w:val="none"/>
        </w:rPr>
      </w:pPr>
      <w:r>
        <w:rPr>
          <w:rFonts w:hint="default" w:ascii="黑体" w:hAnsi="黑体" w:eastAsia="黑体" w:cs="黑体"/>
          <w:kern w:val="0"/>
          <w:sz w:val="32"/>
          <w:szCs w:val="32"/>
          <w:highlight w:val="none"/>
        </w:rPr>
        <w:t>第九条【禁养区】</w:t>
      </w:r>
      <w:r>
        <w:rPr>
          <w:rFonts w:hint="default" w:ascii="Times New Roman" w:hAnsi="Times New Roman" w:eastAsia="仿宋_GB2312" w:cs="Times New Roman"/>
          <w:kern w:val="0"/>
          <w:sz w:val="32"/>
          <w:szCs w:val="32"/>
          <w:highlight w:val="none"/>
          <w:lang w:val="en-US" w:eastAsia="zh-CN"/>
        </w:rPr>
        <w:t xml:space="preserve"> </w:t>
      </w:r>
      <w:r>
        <w:rPr>
          <w:rFonts w:hint="default" w:ascii="Times New Roman" w:hAnsi="Times New Roman" w:eastAsia="仿宋_GB2312" w:cs="Times New Roman"/>
          <w:kern w:val="0"/>
          <w:sz w:val="32"/>
          <w:szCs w:val="32"/>
          <w:highlight w:val="none"/>
        </w:rPr>
        <w:t>禁养区是指党政机关办公区、医疗机构（动物诊疗机构除外）、学校教学区（开设宠物相关专业的学校除外）、学校宿舍区、幼儿园，以及市人民政府划定并向社会公布的其他禁养区。</w:t>
      </w:r>
    </w:p>
    <w:p>
      <w:pPr>
        <w:keepNext w:val="0"/>
        <w:keepLines w:val="0"/>
        <w:pageBreakBefore w:val="0"/>
        <w:widowControl w:val="0"/>
        <w:kinsoku/>
        <w:wordWrap/>
        <w:overflowPunct/>
        <w:topLinePunct w:val="0"/>
        <w:autoSpaceDE/>
        <w:autoSpaceDN/>
        <w:bidi w:val="0"/>
        <w:adjustRightInd/>
        <w:snapToGrid/>
        <w:spacing w:after="0" w:line="578" w:lineRule="exact"/>
        <w:ind w:firstLine="640" w:firstLineChars="200"/>
        <w:textAlignment w:val="auto"/>
        <w:rPr>
          <w:rFonts w:hint="default" w:ascii="Times New Roman" w:hAnsi="Times New Roman" w:eastAsia="仿宋_GB2312" w:cs="Times New Roman"/>
          <w:kern w:val="0"/>
          <w:sz w:val="32"/>
          <w:szCs w:val="32"/>
          <w:highlight w:val="none"/>
        </w:rPr>
      </w:pPr>
      <w:r>
        <w:rPr>
          <w:rFonts w:hint="default" w:ascii="Times New Roman" w:hAnsi="Times New Roman" w:eastAsia="仿宋_GB2312" w:cs="Times New Roman"/>
          <w:kern w:val="0"/>
          <w:sz w:val="32"/>
          <w:szCs w:val="32"/>
          <w:highlight w:val="none"/>
        </w:rPr>
        <w:t>禁养区不得饲养、繁殖、携带、经营任何犬只。</w:t>
      </w:r>
    </w:p>
    <w:p>
      <w:pPr>
        <w:keepNext w:val="0"/>
        <w:keepLines w:val="0"/>
        <w:pageBreakBefore w:val="0"/>
        <w:widowControl w:val="0"/>
        <w:kinsoku/>
        <w:wordWrap/>
        <w:overflowPunct/>
        <w:topLinePunct w:val="0"/>
        <w:autoSpaceDE/>
        <w:autoSpaceDN/>
        <w:bidi w:val="0"/>
        <w:adjustRightInd/>
        <w:snapToGrid/>
        <w:spacing w:after="0" w:line="578" w:lineRule="exact"/>
        <w:ind w:firstLine="640" w:firstLineChars="200"/>
        <w:textAlignment w:val="auto"/>
        <w:rPr>
          <w:rFonts w:hint="default" w:ascii="Times New Roman" w:hAnsi="Times New Roman" w:eastAsia="仿宋_GB2312" w:cs="Times New Roman"/>
          <w:kern w:val="0"/>
          <w:sz w:val="32"/>
          <w:szCs w:val="32"/>
          <w:highlight w:val="none"/>
        </w:rPr>
      </w:pPr>
      <w:r>
        <w:rPr>
          <w:rFonts w:hint="default" w:ascii="黑体" w:hAnsi="黑体" w:eastAsia="黑体" w:cs="黑体"/>
          <w:kern w:val="0"/>
          <w:sz w:val="32"/>
          <w:szCs w:val="32"/>
          <w:highlight w:val="none"/>
        </w:rPr>
        <w:t>第十条【严格管理区】</w:t>
      </w:r>
      <w:bookmarkStart w:id="3" w:name="OLE_LINK13"/>
      <w:r>
        <w:rPr>
          <w:rFonts w:hint="default" w:ascii="Times New Roman" w:hAnsi="Times New Roman" w:eastAsia="仿宋_GB2312" w:cs="Times New Roman"/>
          <w:kern w:val="0"/>
          <w:sz w:val="32"/>
          <w:szCs w:val="32"/>
          <w:highlight w:val="none"/>
          <w:lang w:val="en-US" w:eastAsia="zh-CN"/>
        </w:rPr>
        <w:t xml:space="preserve"> </w:t>
      </w:r>
      <w:r>
        <w:rPr>
          <w:rFonts w:hint="default" w:ascii="Times New Roman" w:hAnsi="Times New Roman" w:eastAsia="仿宋_GB2312" w:cs="Times New Roman"/>
          <w:kern w:val="0"/>
          <w:sz w:val="32"/>
          <w:szCs w:val="32"/>
          <w:highlight w:val="none"/>
        </w:rPr>
        <w:t>严格管理区是指</w:t>
      </w:r>
      <w:bookmarkEnd w:id="3"/>
      <w:r>
        <w:rPr>
          <w:rFonts w:hint="default" w:ascii="Times New Roman" w:hAnsi="Times New Roman" w:eastAsia="仿宋_GB2312" w:cs="Times New Roman"/>
          <w:kern w:val="0"/>
          <w:sz w:val="32"/>
          <w:szCs w:val="32"/>
          <w:highlight w:val="none"/>
        </w:rPr>
        <w:t>本市城市建成区和实行城市化管理的区域。严格管理区的具体范围，由市人民政府划定，并向社会公布。</w:t>
      </w:r>
    </w:p>
    <w:p>
      <w:pPr>
        <w:keepNext w:val="0"/>
        <w:keepLines w:val="0"/>
        <w:pageBreakBefore w:val="0"/>
        <w:widowControl w:val="0"/>
        <w:kinsoku/>
        <w:wordWrap/>
        <w:overflowPunct/>
        <w:topLinePunct w:val="0"/>
        <w:autoSpaceDE/>
        <w:autoSpaceDN/>
        <w:bidi w:val="0"/>
        <w:adjustRightInd/>
        <w:snapToGrid/>
        <w:spacing w:after="0" w:line="578" w:lineRule="exact"/>
        <w:ind w:firstLine="640" w:firstLineChars="200"/>
        <w:textAlignment w:val="auto"/>
        <w:rPr>
          <w:rFonts w:hint="default" w:ascii="Times New Roman" w:hAnsi="Times New Roman" w:eastAsia="仿宋_GB2312" w:cs="Times New Roman"/>
          <w:kern w:val="0"/>
          <w:sz w:val="32"/>
          <w:szCs w:val="32"/>
          <w:highlight w:val="none"/>
        </w:rPr>
      </w:pPr>
      <w:r>
        <w:rPr>
          <w:rFonts w:hint="default" w:ascii="Times New Roman" w:hAnsi="Times New Roman" w:eastAsia="仿宋_GB2312" w:cs="Times New Roman"/>
          <w:kern w:val="0"/>
          <w:sz w:val="32"/>
          <w:szCs w:val="32"/>
          <w:highlight w:val="none"/>
        </w:rPr>
        <w:t>严格管理区内不得饲养、繁殖、携带、经营危险犬只。</w:t>
      </w:r>
    </w:p>
    <w:p>
      <w:pPr>
        <w:keepNext w:val="0"/>
        <w:keepLines w:val="0"/>
        <w:pageBreakBefore w:val="0"/>
        <w:widowControl w:val="0"/>
        <w:kinsoku/>
        <w:wordWrap/>
        <w:overflowPunct/>
        <w:topLinePunct w:val="0"/>
        <w:autoSpaceDE/>
        <w:autoSpaceDN/>
        <w:bidi w:val="0"/>
        <w:adjustRightInd/>
        <w:snapToGrid/>
        <w:spacing w:after="0" w:line="578" w:lineRule="exact"/>
        <w:ind w:firstLine="640" w:firstLineChars="200"/>
        <w:textAlignment w:val="auto"/>
        <w:rPr>
          <w:rFonts w:hint="default" w:ascii="Times New Roman" w:hAnsi="Times New Roman" w:eastAsia="仿宋_GB2312" w:cs="Times New Roman"/>
          <w:kern w:val="0"/>
          <w:sz w:val="32"/>
          <w:szCs w:val="32"/>
          <w:highlight w:val="none"/>
        </w:rPr>
      </w:pPr>
      <w:r>
        <w:rPr>
          <w:rFonts w:hint="default" w:ascii="Times New Roman" w:hAnsi="Times New Roman" w:eastAsia="仿宋_GB2312" w:cs="Times New Roman"/>
          <w:kern w:val="0"/>
          <w:sz w:val="32"/>
          <w:szCs w:val="32"/>
          <w:highlight w:val="none"/>
        </w:rPr>
        <w:t>危险犬只名录由市综合行政执法部门会同市农业农村</w:t>
      </w:r>
      <w:r>
        <w:rPr>
          <w:rFonts w:hint="default" w:ascii="Times New Roman" w:hAnsi="Times New Roman" w:eastAsia="仿宋_GB2312" w:cs="Times New Roman"/>
          <w:kern w:val="0"/>
          <w:sz w:val="32"/>
          <w:szCs w:val="32"/>
          <w:highlight w:val="none"/>
          <w:lang w:eastAsia="zh-CN"/>
        </w:rPr>
        <w:t>主管</w:t>
      </w:r>
      <w:r>
        <w:rPr>
          <w:rFonts w:hint="default" w:ascii="Times New Roman" w:hAnsi="Times New Roman" w:eastAsia="仿宋_GB2312" w:cs="Times New Roman"/>
          <w:kern w:val="0"/>
          <w:sz w:val="32"/>
          <w:szCs w:val="32"/>
          <w:highlight w:val="none"/>
        </w:rPr>
        <w:t>部门、公安机关拟定，报市人民政府批准后向社会公布。</w:t>
      </w:r>
    </w:p>
    <w:p>
      <w:pPr>
        <w:keepNext w:val="0"/>
        <w:keepLines w:val="0"/>
        <w:pageBreakBefore w:val="0"/>
        <w:widowControl w:val="0"/>
        <w:kinsoku/>
        <w:wordWrap/>
        <w:overflowPunct/>
        <w:topLinePunct w:val="0"/>
        <w:autoSpaceDE/>
        <w:autoSpaceDN/>
        <w:bidi w:val="0"/>
        <w:adjustRightInd/>
        <w:snapToGrid/>
        <w:spacing w:after="0" w:line="578" w:lineRule="exact"/>
        <w:ind w:firstLine="640" w:firstLineChars="200"/>
        <w:textAlignment w:val="auto"/>
        <w:rPr>
          <w:rFonts w:hint="default" w:ascii="Times New Roman" w:hAnsi="Times New Roman" w:eastAsia="仿宋_GB2312" w:cs="Times New Roman"/>
          <w:b/>
          <w:bCs/>
          <w:kern w:val="0"/>
          <w:sz w:val="32"/>
          <w:szCs w:val="32"/>
          <w:highlight w:val="none"/>
        </w:rPr>
      </w:pPr>
      <w:r>
        <w:rPr>
          <w:rFonts w:hint="default" w:ascii="Times New Roman" w:hAnsi="Times New Roman" w:eastAsia="仿宋_GB2312" w:cs="Times New Roman"/>
          <w:kern w:val="0"/>
          <w:sz w:val="32"/>
          <w:szCs w:val="32"/>
          <w:highlight w:val="none"/>
        </w:rPr>
        <w:t>本规定施行前，严格管理区的养犬人已经饲养的危险犬只，自本规定施行之日起九十日内迁出严格管理区或者送交犬只收容场所。</w:t>
      </w:r>
    </w:p>
    <w:p>
      <w:pPr>
        <w:keepNext w:val="0"/>
        <w:keepLines w:val="0"/>
        <w:pageBreakBefore w:val="0"/>
        <w:widowControl w:val="0"/>
        <w:kinsoku/>
        <w:wordWrap/>
        <w:overflowPunct/>
        <w:topLinePunct w:val="0"/>
        <w:autoSpaceDE/>
        <w:autoSpaceDN/>
        <w:bidi w:val="0"/>
        <w:adjustRightInd/>
        <w:snapToGrid/>
        <w:spacing w:after="0" w:line="578" w:lineRule="exact"/>
        <w:ind w:firstLine="640" w:firstLineChars="200"/>
        <w:textAlignment w:val="auto"/>
        <w:rPr>
          <w:rFonts w:hint="default" w:ascii="Times New Roman" w:hAnsi="Times New Roman" w:eastAsia="仿宋_GB2312" w:cs="Times New Roman"/>
          <w:kern w:val="0"/>
          <w:sz w:val="32"/>
          <w:szCs w:val="32"/>
          <w:highlight w:val="none"/>
        </w:rPr>
      </w:pPr>
      <w:r>
        <w:rPr>
          <w:rFonts w:hint="default" w:ascii="黑体" w:hAnsi="黑体" w:eastAsia="黑体" w:cs="黑体"/>
          <w:kern w:val="0"/>
          <w:sz w:val="32"/>
          <w:szCs w:val="32"/>
          <w:highlight w:val="none"/>
        </w:rPr>
        <w:t>第十一条【一般管理区】</w:t>
      </w:r>
      <w:r>
        <w:rPr>
          <w:rFonts w:hint="default" w:ascii="Times New Roman" w:hAnsi="Times New Roman" w:eastAsia="仿宋_GB2312" w:cs="Times New Roman"/>
          <w:kern w:val="0"/>
          <w:sz w:val="32"/>
          <w:szCs w:val="32"/>
          <w:highlight w:val="none"/>
          <w:lang w:val="en-US" w:eastAsia="zh-CN"/>
        </w:rPr>
        <w:t xml:space="preserve"> </w:t>
      </w:r>
      <w:r>
        <w:rPr>
          <w:rFonts w:hint="default" w:ascii="Times New Roman" w:hAnsi="Times New Roman" w:eastAsia="仿宋_GB2312" w:cs="Times New Roman"/>
          <w:kern w:val="0"/>
          <w:sz w:val="32"/>
          <w:szCs w:val="32"/>
          <w:highlight w:val="none"/>
        </w:rPr>
        <w:t>一般管理区是指禁养区和严格管理区以外的区域。</w:t>
      </w:r>
    </w:p>
    <w:p>
      <w:pPr>
        <w:keepNext w:val="0"/>
        <w:keepLines w:val="0"/>
        <w:pageBreakBefore w:val="0"/>
        <w:widowControl w:val="0"/>
        <w:kinsoku/>
        <w:wordWrap/>
        <w:overflowPunct/>
        <w:topLinePunct w:val="0"/>
        <w:autoSpaceDE/>
        <w:autoSpaceDN/>
        <w:bidi w:val="0"/>
        <w:adjustRightInd/>
        <w:snapToGrid/>
        <w:spacing w:after="0" w:line="578" w:lineRule="exact"/>
        <w:ind w:firstLine="640" w:firstLineChars="200"/>
        <w:textAlignment w:val="auto"/>
        <w:rPr>
          <w:rFonts w:hint="default" w:ascii="Times New Roman" w:hAnsi="Times New Roman" w:eastAsia="仿宋_GB2312" w:cs="Times New Roman"/>
          <w:kern w:val="0"/>
          <w:sz w:val="32"/>
          <w:szCs w:val="32"/>
          <w:highlight w:val="none"/>
        </w:rPr>
      </w:pPr>
      <w:r>
        <w:rPr>
          <w:rFonts w:hint="default" w:ascii="黑体" w:hAnsi="黑体" w:eastAsia="黑体" w:cs="黑体"/>
          <w:kern w:val="0"/>
          <w:sz w:val="32"/>
          <w:szCs w:val="32"/>
          <w:highlight w:val="none"/>
        </w:rPr>
        <w:t>第十二条【数量限制】</w:t>
      </w:r>
      <w:r>
        <w:rPr>
          <w:rFonts w:hint="default" w:ascii="Times New Roman" w:hAnsi="Times New Roman" w:eastAsia="仿宋_GB2312" w:cs="Times New Roman"/>
          <w:kern w:val="0"/>
          <w:sz w:val="32"/>
          <w:szCs w:val="32"/>
          <w:highlight w:val="none"/>
          <w:lang w:val="en-US" w:eastAsia="zh-CN"/>
        </w:rPr>
        <w:t xml:space="preserve"> </w:t>
      </w:r>
      <w:r>
        <w:rPr>
          <w:rFonts w:hint="default" w:ascii="Times New Roman" w:hAnsi="Times New Roman" w:eastAsia="仿宋_GB2312" w:cs="Times New Roman"/>
          <w:kern w:val="0"/>
          <w:sz w:val="32"/>
          <w:szCs w:val="32"/>
          <w:highlight w:val="none"/>
        </w:rPr>
        <w:t>个人养犬的，以户为单位，在严格管理区每户限养一只非危险犬只；在一般管理区饲养危险犬只的，每户限养一只。</w:t>
      </w:r>
    </w:p>
    <w:p>
      <w:pPr>
        <w:keepNext w:val="0"/>
        <w:keepLines w:val="0"/>
        <w:pageBreakBefore w:val="0"/>
        <w:widowControl w:val="0"/>
        <w:kinsoku/>
        <w:wordWrap/>
        <w:overflowPunct/>
        <w:topLinePunct w:val="0"/>
        <w:autoSpaceDE/>
        <w:autoSpaceDN/>
        <w:bidi w:val="0"/>
        <w:adjustRightInd/>
        <w:snapToGrid/>
        <w:spacing w:after="0" w:line="578" w:lineRule="exact"/>
        <w:ind w:firstLine="640" w:firstLineChars="200"/>
        <w:textAlignment w:val="auto"/>
        <w:rPr>
          <w:rFonts w:hint="default" w:ascii="Times New Roman" w:hAnsi="Times New Roman" w:eastAsia="仿宋_GB2312" w:cs="Times New Roman"/>
          <w:kern w:val="0"/>
          <w:sz w:val="32"/>
          <w:szCs w:val="32"/>
          <w:highlight w:val="none"/>
        </w:rPr>
      </w:pPr>
      <w:r>
        <w:rPr>
          <w:rFonts w:hint="default" w:ascii="Times New Roman" w:hAnsi="Times New Roman" w:eastAsia="仿宋_GB2312" w:cs="Times New Roman"/>
          <w:kern w:val="0"/>
          <w:sz w:val="32"/>
          <w:szCs w:val="32"/>
          <w:highlight w:val="none"/>
        </w:rPr>
        <w:t>本规定施行前，严格管理区内饲养的非危险犬只、一般管理区内饲养的危险犬只超过限养数量的，养犬人自本规定施行之日起九十日内依法办理养犬登记的，可以继续饲养；已登记的犬只出现死亡、丢失未找回或者完成过户登记等情形</w:t>
      </w:r>
      <w:r>
        <w:rPr>
          <w:rFonts w:hint="default" w:ascii="Times New Roman" w:hAnsi="Times New Roman" w:eastAsia="仿宋_GB2312" w:cs="Times New Roman"/>
          <w:kern w:val="0"/>
          <w:sz w:val="32"/>
          <w:szCs w:val="32"/>
          <w:highlight w:val="none"/>
          <w:lang w:eastAsia="zh-CN"/>
        </w:rPr>
        <w:t>的</w:t>
      </w:r>
      <w:r>
        <w:rPr>
          <w:rFonts w:hint="default" w:ascii="Times New Roman" w:hAnsi="Times New Roman" w:eastAsia="仿宋_GB2312" w:cs="Times New Roman"/>
          <w:kern w:val="0"/>
          <w:sz w:val="32"/>
          <w:szCs w:val="32"/>
          <w:highlight w:val="none"/>
        </w:rPr>
        <w:t>，养犬人申请新增犬只登记时，适用前款规定。</w:t>
      </w:r>
    </w:p>
    <w:p>
      <w:pPr>
        <w:keepNext w:val="0"/>
        <w:keepLines w:val="0"/>
        <w:pageBreakBefore w:val="0"/>
        <w:widowControl w:val="0"/>
        <w:kinsoku/>
        <w:wordWrap/>
        <w:overflowPunct/>
        <w:topLinePunct w:val="0"/>
        <w:autoSpaceDE/>
        <w:autoSpaceDN/>
        <w:bidi w:val="0"/>
        <w:adjustRightInd/>
        <w:snapToGrid/>
        <w:spacing w:after="0" w:line="578" w:lineRule="exact"/>
        <w:ind w:firstLine="640" w:firstLineChars="200"/>
        <w:textAlignment w:val="auto"/>
        <w:rPr>
          <w:rFonts w:hint="default" w:ascii="Times New Roman" w:hAnsi="Times New Roman" w:eastAsia="仿宋_GB2312" w:cs="Times New Roman"/>
          <w:kern w:val="0"/>
          <w:sz w:val="32"/>
          <w:szCs w:val="32"/>
          <w:highlight w:val="none"/>
        </w:rPr>
      </w:pPr>
      <w:r>
        <w:rPr>
          <w:rFonts w:hint="default" w:ascii="Times New Roman" w:hAnsi="Times New Roman" w:eastAsia="仿宋_GB2312" w:cs="Times New Roman"/>
          <w:kern w:val="0"/>
          <w:sz w:val="32"/>
          <w:szCs w:val="32"/>
          <w:highlight w:val="none"/>
        </w:rPr>
        <w:t>个人饲养的母犬繁育幼犬的，养犬人应当自幼犬出生满三个月龄时，将超过限养数量的犬只迁出、送交犬只收容场所或者送交符合养犬条件的其他个人、单位饲养。</w:t>
      </w:r>
    </w:p>
    <w:p>
      <w:pPr>
        <w:keepNext w:val="0"/>
        <w:keepLines w:val="0"/>
        <w:pageBreakBefore w:val="0"/>
        <w:widowControl w:val="0"/>
        <w:kinsoku/>
        <w:wordWrap/>
        <w:overflowPunct/>
        <w:topLinePunct w:val="0"/>
        <w:autoSpaceDE/>
        <w:autoSpaceDN/>
        <w:bidi w:val="0"/>
        <w:adjustRightInd/>
        <w:snapToGrid/>
        <w:spacing w:after="0" w:line="578" w:lineRule="exact"/>
        <w:ind w:firstLine="640" w:firstLineChars="200"/>
        <w:textAlignment w:val="auto"/>
        <w:rPr>
          <w:rFonts w:hint="default" w:ascii="Times New Roman" w:hAnsi="Times New Roman" w:eastAsia="仿宋_GB2312" w:cs="Times New Roman"/>
          <w:kern w:val="0"/>
          <w:sz w:val="32"/>
          <w:szCs w:val="32"/>
          <w:highlight w:val="none"/>
        </w:rPr>
      </w:pPr>
      <w:r>
        <w:rPr>
          <w:rFonts w:hint="default" w:ascii="Times New Roman" w:hAnsi="Times New Roman" w:eastAsia="仿宋_GB2312" w:cs="Times New Roman"/>
          <w:kern w:val="0"/>
          <w:sz w:val="32"/>
          <w:szCs w:val="32"/>
          <w:highlight w:val="none"/>
        </w:rPr>
        <w:t>鼓励养犬人对饲养的犬只实施绝育措施。</w:t>
      </w:r>
    </w:p>
    <w:p>
      <w:pPr>
        <w:keepNext w:val="0"/>
        <w:keepLines w:val="0"/>
        <w:pageBreakBefore w:val="0"/>
        <w:widowControl w:val="0"/>
        <w:kinsoku/>
        <w:wordWrap/>
        <w:overflowPunct/>
        <w:topLinePunct w:val="0"/>
        <w:autoSpaceDE/>
        <w:autoSpaceDN/>
        <w:bidi w:val="0"/>
        <w:adjustRightInd/>
        <w:snapToGrid/>
        <w:spacing w:after="0" w:line="578" w:lineRule="exact"/>
        <w:jc w:val="center"/>
        <w:textAlignment w:val="auto"/>
        <w:rPr>
          <w:rFonts w:hint="default" w:ascii="Times New Roman" w:hAnsi="Times New Roman" w:eastAsia="仿宋_GB2312" w:cs="Times New Roman"/>
          <w:kern w:val="0"/>
          <w:sz w:val="32"/>
          <w:szCs w:val="32"/>
          <w:highlight w:val="none"/>
        </w:rPr>
      </w:pPr>
    </w:p>
    <w:p>
      <w:pPr>
        <w:keepNext w:val="0"/>
        <w:keepLines w:val="0"/>
        <w:pageBreakBefore w:val="0"/>
        <w:widowControl w:val="0"/>
        <w:kinsoku/>
        <w:wordWrap/>
        <w:overflowPunct/>
        <w:topLinePunct w:val="0"/>
        <w:autoSpaceDE/>
        <w:autoSpaceDN/>
        <w:bidi w:val="0"/>
        <w:adjustRightInd/>
        <w:snapToGrid/>
        <w:spacing w:after="0" w:line="578" w:lineRule="exact"/>
        <w:jc w:val="center"/>
        <w:textAlignment w:val="auto"/>
        <w:rPr>
          <w:rFonts w:hint="eastAsia" w:ascii="黑体" w:hAnsi="黑体" w:eastAsia="黑体" w:cs="黑体"/>
          <w:kern w:val="0"/>
          <w:sz w:val="32"/>
          <w:szCs w:val="32"/>
          <w:highlight w:val="none"/>
        </w:rPr>
      </w:pPr>
      <w:r>
        <w:rPr>
          <w:rFonts w:hint="eastAsia" w:ascii="黑体" w:hAnsi="黑体" w:eastAsia="黑体" w:cs="黑体"/>
          <w:kern w:val="0"/>
          <w:sz w:val="32"/>
          <w:szCs w:val="32"/>
          <w:highlight w:val="none"/>
        </w:rPr>
        <w:t xml:space="preserve">第三章 </w:t>
      </w:r>
      <w:r>
        <w:rPr>
          <w:rFonts w:hint="eastAsia" w:ascii="黑体" w:hAnsi="黑体" w:eastAsia="黑体" w:cs="黑体"/>
          <w:kern w:val="0"/>
          <w:sz w:val="32"/>
          <w:szCs w:val="32"/>
          <w:highlight w:val="none"/>
          <w:lang w:val="en-US" w:eastAsia="zh-CN"/>
        </w:rPr>
        <w:t xml:space="preserve"> </w:t>
      </w:r>
      <w:r>
        <w:rPr>
          <w:rFonts w:hint="eastAsia" w:ascii="黑体" w:hAnsi="黑体" w:eastAsia="黑体" w:cs="黑体"/>
          <w:kern w:val="0"/>
          <w:sz w:val="32"/>
          <w:szCs w:val="32"/>
          <w:highlight w:val="none"/>
        </w:rPr>
        <w:t>免疫、登记</w:t>
      </w:r>
    </w:p>
    <w:p>
      <w:pPr>
        <w:keepNext w:val="0"/>
        <w:keepLines w:val="0"/>
        <w:pageBreakBefore w:val="0"/>
        <w:widowControl w:val="0"/>
        <w:kinsoku/>
        <w:wordWrap/>
        <w:overflowPunct/>
        <w:topLinePunct w:val="0"/>
        <w:autoSpaceDE/>
        <w:autoSpaceDN/>
        <w:bidi w:val="0"/>
        <w:adjustRightInd/>
        <w:snapToGrid/>
        <w:spacing w:after="0" w:line="578" w:lineRule="exact"/>
        <w:ind w:firstLine="640" w:firstLineChars="200"/>
        <w:textAlignment w:val="auto"/>
        <w:rPr>
          <w:rFonts w:hint="default" w:ascii="Times New Roman" w:hAnsi="Times New Roman" w:eastAsia="仿宋_GB2312" w:cs="Times New Roman"/>
          <w:kern w:val="0"/>
          <w:sz w:val="32"/>
          <w:szCs w:val="32"/>
          <w:highlight w:val="none"/>
        </w:rPr>
      </w:pPr>
      <w:bookmarkStart w:id="4" w:name="OLE_LINK5"/>
      <w:bookmarkStart w:id="5" w:name="OLE_LINK10"/>
      <w:r>
        <w:rPr>
          <w:rFonts w:hint="default" w:ascii="黑体" w:hAnsi="黑体" w:eastAsia="黑体" w:cs="黑体"/>
          <w:kern w:val="0"/>
          <w:sz w:val="32"/>
          <w:szCs w:val="32"/>
          <w:highlight w:val="none"/>
        </w:rPr>
        <w:t>第十三条【免疫接种】</w:t>
      </w:r>
      <w:r>
        <w:rPr>
          <w:rFonts w:hint="default" w:ascii="Times New Roman" w:hAnsi="Times New Roman" w:eastAsia="仿宋_GB2312" w:cs="Times New Roman"/>
          <w:kern w:val="0"/>
          <w:sz w:val="32"/>
          <w:szCs w:val="32"/>
          <w:highlight w:val="none"/>
          <w:lang w:val="en-US" w:eastAsia="zh-CN"/>
        </w:rPr>
        <w:t xml:space="preserve"> </w:t>
      </w:r>
      <w:r>
        <w:rPr>
          <w:rFonts w:hint="default" w:ascii="Times New Roman" w:hAnsi="Times New Roman" w:eastAsia="仿宋_GB2312" w:cs="Times New Roman"/>
          <w:kern w:val="0"/>
          <w:sz w:val="32"/>
          <w:szCs w:val="32"/>
          <w:highlight w:val="none"/>
        </w:rPr>
        <w:t>本市行政区域内实行犬只狂犬病全面免疫接种制度。养犬人应当在下列时限内，将犬只送至农业农村</w:t>
      </w:r>
      <w:r>
        <w:rPr>
          <w:rFonts w:hint="default" w:ascii="Times New Roman" w:hAnsi="Times New Roman" w:eastAsia="仿宋_GB2312" w:cs="Times New Roman"/>
          <w:kern w:val="0"/>
          <w:sz w:val="32"/>
          <w:szCs w:val="32"/>
          <w:highlight w:val="none"/>
          <w:lang w:eastAsia="zh-CN"/>
        </w:rPr>
        <w:t>主管</w:t>
      </w:r>
      <w:r>
        <w:rPr>
          <w:rFonts w:hint="default" w:ascii="Times New Roman" w:hAnsi="Times New Roman" w:eastAsia="仿宋_GB2312" w:cs="Times New Roman"/>
          <w:kern w:val="0"/>
          <w:sz w:val="32"/>
          <w:szCs w:val="32"/>
          <w:highlight w:val="none"/>
        </w:rPr>
        <w:t>部门公布的免疫接种点</w:t>
      </w:r>
      <w:bookmarkEnd w:id="4"/>
      <w:r>
        <w:rPr>
          <w:rFonts w:hint="default" w:ascii="Times New Roman" w:hAnsi="Times New Roman" w:eastAsia="仿宋_GB2312" w:cs="Times New Roman"/>
          <w:kern w:val="0"/>
          <w:sz w:val="32"/>
          <w:szCs w:val="32"/>
          <w:highlight w:val="none"/>
        </w:rPr>
        <w:t>，为犬只接种狂犬病疫苗，取得犬只狂犬病免疫证明：</w:t>
      </w:r>
    </w:p>
    <w:bookmarkEnd w:id="5"/>
    <w:p>
      <w:pPr>
        <w:pStyle w:val="2"/>
        <w:keepNext w:val="0"/>
        <w:keepLines w:val="0"/>
        <w:pageBreakBefore w:val="0"/>
        <w:widowControl w:val="0"/>
        <w:kinsoku/>
        <w:wordWrap/>
        <w:overflowPunct/>
        <w:topLinePunct w:val="0"/>
        <w:autoSpaceDE/>
        <w:autoSpaceDN/>
        <w:bidi w:val="0"/>
        <w:adjustRightInd/>
        <w:snapToGrid/>
        <w:spacing w:after="0" w:line="578" w:lineRule="exact"/>
        <w:ind w:firstLine="640" w:firstLineChars="200"/>
        <w:jc w:val="both"/>
        <w:textAlignment w:val="auto"/>
        <w:rPr>
          <w:rFonts w:hint="default" w:ascii="Times New Roman" w:hAnsi="Times New Roman" w:eastAsia="仿宋_GB2312" w:cs="Times New Roman"/>
          <w:b w:val="0"/>
          <w:bCs w:val="0"/>
          <w:kern w:val="0"/>
          <w:sz w:val="32"/>
          <w:szCs w:val="32"/>
          <w:highlight w:val="none"/>
        </w:rPr>
      </w:pPr>
      <w:r>
        <w:rPr>
          <w:rFonts w:hint="default" w:ascii="Times New Roman" w:hAnsi="Times New Roman" w:eastAsia="仿宋_GB2312" w:cs="Times New Roman"/>
          <w:b w:val="0"/>
          <w:bCs w:val="0"/>
          <w:kern w:val="0"/>
          <w:sz w:val="32"/>
          <w:szCs w:val="32"/>
          <w:highlight w:val="none"/>
        </w:rPr>
        <w:t>（一）自幼犬出生满三个月龄后十五日内；</w:t>
      </w:r>
    </w:p>
    <w:p>
      <w:pPr>
        <w:pStyle w:val="2"/>
        <w:keepNext w:val="0"/>
        <w:keepLines w:val="0"/>
        <w:pageBreakBefore w:val="0"/>
        <w:widowControl w:val="0"/>
        <w:kinsoku/>
        <w:wordWrap/>
        <w:overflowPunct/>
        <w:topLinePunct w:val="0"/>
        <w:autoSpaceDE/>
        <w:autoSpaceDN/>
        <w:bidi w:val="0"/>
        <w:adjustRightInd/>
        <w:snapToGrid/>
        <w:spacing w:after="0" w:line="578" w:lineRule="exact"/>
        <w:ind w:firstLine="640" w:firstLineChars="200"/>
        <w:jc w:val="both"/>
        <w:textAlignment w:val="auto"/>
        <w:rPr>
          <w:rFonts w:hint="default" w:ascii="Times New Roman" w:hAnsi="Times New Roman" w:eastAsia="仿宋_GB2312" w:cs="Times New Roman"/>
          <w:b w:val="0"/>
          <w:bCs w:val="0"/>
          <w:kern w:val="0"/>
          <w:sz w:val="32"/>
          <w:szCs w:val="32"/>
          <w:highlight w:val="none"/>
        </w:rPr>
      </w:pPr>
      <w:r>
        <w:rPr>
          <w:rFonts w:hint="default" w:ascii="Times New Roman" w:hAnsi="Times New Roman" w:eastAsia="仿宋_GB2312" w:cs="Times New Roman"/>
          <w:b w:val="0"/>
          <w:bCs w:val="0"/>
          <w:kern w:val="0"/>
          <w:sz w:val="32"/>
          <w:szCs w:val="32"/>
          <w:highlight w:val="none"/>
        </w:rPr>
        <w:t>（二）已经实施狂犬病免疫接种的犬只在免疫间隔期满前；</w:t>
      </w:r>
    </w:p>
    <w:p>
      <w:pPr>
        <w:pStyle w:val="2"/>
        <w:keepNext w:val="0"/>
        <w:keepLines w:val="0"/>
        <w:pageBreakBefore w:val="0"/>
        <w:widowControl w:val="0"/>
        <w:kinsoku/>
        <w:wordWrap/>
        <w:overflowPunct/>
        <w:topLinePunct w:val="0"/>
        <w:autoSpaceDE/>
        <w:autoSpaceDN/>
        <w:bidi w:val="0"/>
        <w:adjustRightInd/>
        <w:snapToGrid/>
        <w:spacing w:after="0" w:line="578" w:lineRule="exact"/>
        <w:ind w:firstLine="640" w:firstLineChars="200"/>
        <w:jc w:val="both"/>
        <w:textAlignment w:val="auto"/>
        <w:rPr>
          <w:rFonts w:hint="default" w:ascii="Times New Roman" w:hAnsi="Times New Roman" w:eastAsia="仿宋_GB2312" w:cs="Times New Roman"/>
          <w:b w:val="0"/>
          <w:bCs w:val="0"/>
          <w:kern w:val="0"/>
          <w:sz w:val="32"/>
          <w:szCs w:val="32"/>
          <w:highlight w:val="none"/>
        </w:rPr>
      </w:pPr>
      <w:r>
        <w:rPr>
          <w:rFonts w:hint="default" w:ascii="Times New Roman" w:hAnsi="Times New Roman" w:eastAsia="仿宋_GB2312" w:cs="Times New Roman"/>
          <w:b w:val="0"/>
          <w:bCs w:val="0"/>
          <w:kern w:val="0"/>
          <w:sz w:val="32"/>
          <w:szCs w:val="32"/>
          <w:highlight w:val="none"/>
        </w:rPr>
        <w:t>（三）其他未实施狂犬病免疫接种的犬只，自取得犬只之日起十五日内。</w:t>
      </w:r>
    </w:p>
    <w:p>
      <w:pPr>
        <w:pStyle w:val="2"/>
        <w:keepNext w:val="0"/>
        <w:keepLines w:val="0"/>
        <w:pageBreakBefore w:val="0"/>
        <w:widowControl w:val="0"/>
        <w:kinsoku/>
        <w:wordWrap/>
        <w:overflowPunct/>
        <w:topLinePunct w:val="0"/>
        <w:autoSpaceDE/>
        <w:autoSpaceDN/>
        <w:bidi w:val="0"/>
        <w:adjustRightInd/>
        <w:snapToGrid/>
        <w:spacing w:after="0" w:line="578" w:lineRule="exact"/>
        <w:ind w:firstLine="640" w:firstLineChars="200"/>
        <w:jc w:val="both"/>
        <w:textAlignment w:val="auto"/>
        <w:rPr>
          <w:rFonts w:hint="default" w:ascii="Times New Roman" w:hAnsi="Times New Roman" w:eastAsia="仿宋_GB2312" w:cs="Times New Roman"/>
          <w:b w:val="0"/>
          <w:bCs w:val="0"/>
          <w:kern w:val="0"/>
          <w:sz w:val="32"/>
          <w:szCs w:val="32"/>
          <w:highlight w:val="none"/>
        </w:rPr>
      </w:pPr>
      <w:r>
        <w:rPr>
          <w:rFonts w:hint="default" w:ascii="Times New Roman" w:hAnsi="Times New Roman" w:eastAsia="仿宋_GB2312" w:cs="Times New Roman"/>
          <w:b w:val="0"/>
          <w:bCs w:val="0"/>
          <w:kern w:val="0"/>
          <w:sz w:val="32"/>
          <w:szCs w:val="32"/>
          <w:highlight w:val="none"/>
        </w:rPr>
        <w:t>免疫接种点负责将犬只免疫信息录入养犬管理服务信息系统。</w:t>
      </w:r>
    </w:p>
    <w:p>
      <w:pPr>
        <w:pStyle w:val="2"/>
        <w:keepNext w:val="0"/>
        <w:keepLines w:val="0"/>
        <w:pageBreakBefore w:val="0"/>
        <w:widowControl w:val="0"/>
        <w:kinsoku/>
        <w:wordWrap/>
        <w:overflowPunct/>
        <w:topLinePunct w:val="0"/>
        <w:autoSpaceDE/>
        <w:autoSpaceDN/>
        <w:bidi w:val="0"/>
        <w:adjustRightInd/>
        <w:snapToGrid/>
        <w:spacing w:after="0" w:line="578" w:lineRule="exact"/>
        <w:ind w:firstLine="648"/>
        <w:jc w:val="left"/>
        <w:textAlignment w:val="auto"/>
        <w:rPr>
          <w:rFonts w:hint="default" w:ascii="Times New Roman" w:hAnsi="Times New Roman" w:eastAsia="仿宋_GB2312" w:cs="Times New Roman"/>
          <w:b w:val="0"/>
          <w:bCs w:val="0"/>
          <w:kern w:val="0"/>
          <w:sz w:val="32"/>
          <w:szCs w:val="32"/>
          <w:highlight w:val="none"/>
        </w:rPr>
      </w:pPr>
      <w:bookmarkStart w:id="6" w:name="OLE_LINK11"/>
      <w:r>
        <w:rPr>
          <w:rFonts w:hint="default" w:ascii="黑体" w:hAnsi="黑体" w:eastAsia="黑体" w:cs="黑体"/>
          <w:b w:val="0"/>
          <w:bCs w:val="0"/>
          <w:kern w:val="0"/>
          <w:sz w:val="32"/>
          <w:szCs w:val="32"/>
          <w:highlight w:val="none"/>
          <w:lang w:val="en-US" w:eastAsia="zh-CN" w:bidi="ar-SA"/>
        </w:rPr>
        <w:t>第十四条【登记】</w:t>
      </w:r>
      <w:bookmarkStart w:id="7" w:name="OLE_LINK9"/>
      <w:r>
        <w:rPr>
          <w:rFonts w:hint="default" w:ascii="Times New Roman" w:hAnsi="Times New Roman" w:eastAsia="仿宋_GB2312" w:cs="Times New Roman"/>
          <w:b w:val="0"/>
          <w:bCs w:val="0"/>
          <w:kern w:val="0"/>
          <w:sz w:val="32"/>
          <w:szCs w:val="32"/>
          <w:highlight w:val="none"/>
          <w:lang w:val="en-US" w:eastAsia="zh-CN"/>
        </w:rPr>
        <w:t xml:space="preserve"> </w:t>
      </w:r>
      <w:r>
        <w:rPr>
          <w:rFonts w:hint="default" w:ascii="Times New Roman" w:hAnsi="Times New Roman" w:eastAsia="仿宋_GB2312" w:cs="Times New Roman"/>
          <w:b w:val="0"/>
          <w:bCs w:val="0"/>
          <w:kern w:val="0"/>
          <w:sz w:val="32"/>
          <w:szCs w:val="32"/>
          <w:highlight w:val="none"/>
        </w:rPr>
        <w:t>严格管理区内饲养非危险犬只、一般管理区内饲养危险犬只的，养犬人应当自取得犬只狂犬病免疫证明之日起三十日内，通过养犬管理服务信息系统或者向养犬人所在地的综合行政执法部门申请办理养犬登记。</w:t>
      </w:r>
    </w:p>
    <w:bookmarkEnd w:id="6"/>
    <w:bookmarkEnd w:id="7"/>
    <w:p>
      <w:pPr>
        <w:keepNext w:val="0"/>
        <w:keepLines w:val="0"/>
        <w:pageBreakBefore w:val="0"/>
        <w:widowControl w:val="0"/>
        <w:kinsoku/>
        <w:wordWrap/>
        <w:overflowPunct/>
        <w:topLinePunct w:val="0"/>
        <w:autoSpaceDE/>
        <w:autoSpaceDN/>
        <w:bidi w:val="0"/>
        <w:adjustRightInd/>
        <w:snapToGrid/>
        <w:spacing w:after="0" w:line="578" w:lineRule="exact"/>
        <w:ind w:firstLine="640" w:firstLineChars="200"/>
        <w:textAlignment w:val="auto"/>
        <w:rPr>
          <w:rFonts w:hint="default" w:ascii="Times New Roman" w:hAnsi="Times New Roman" w:eastAsia="仿宋_GB2312" w:cs="Times New Roman"/>
          <w:kern w:val="0"/>
          <w:sz w:val="32"/>
          <w:szCs w:val="32"/>
          <w:highlight w:val="none"/>
        </w:rPr>
      </w:pPr>
      <w:r>
        <w:rPr>
          <w:rFonts w:hint="default" w:ascii="Times New Roman" w:hAnsi="Times New Roman" w:eastAsia="仿宋_GB2312" w:cs="Times New Roman"/>
          <w:kern w:val="0"/>
          <w:sz w:val="32"/>
          <w:szCs w:val="32"/>
          <w:highlight w:val="none"/>
        </w:rPr>
        <w:t>鼓励一般管理区域内的养犬人为非危险犬只办理养犬登记。</w:t>
      </w:r>
    </w:p>
    <w:p>
      <w:pPr>
        <w:keepNext w:val="0"/>
        <w:keepLines w:val="0"/>
        <w:pageBreakBefore w:val="0"/>
        <w:widowControl w:val="0"/>
        <w:kinsoku/>
        <w:wordWrap/>
        <w:overflowPunct/>
        <w:topLinePunct w:val="0"/>
        <w:autoSpaceDE/>
        <w:autoSpaceDN/>
        <w:bidi w:val="0"/>
        <w:adjustRightInd/>
        <w:snapToGrid/>
        <w:spacing w:after="0" w:line="578" w:lineRule="exact"/>
        <w:ind w:firstLine="640" w:firstLineChars="200"/>
        <w:textAlignment w:val="auto"/>
        <w:rPr>
          <w:rFonts w:hint="default" w:ascii="Times New Roman" w:hAnsi="Times New Roman" w:eastAsia="仿宋_GB2312" w:cs="Times New Roman"/>
          <w:kern w:val="0"/>
          <w:sz w:val="32"/>
          <w:szCs w:val="32"/>
          <w:highlight w:val="none"/>
        </w:rPr>
      </w:pPr>
      <w:r>
        <w:rPr>
          <w:rFonts w:hint="default" w:ascii="Times New Roman" w:hAnsi="Times New Roman" w:eastAsia="仿宋_GB2312" w:cs="Times New Roman"/>
          <w:kern w:val="0"/>
          <w:sz w:val="32"/>
          <w:szCs w:val="32"/>
          <w:highlight w:val="none"/>
        </w:rPr>
        <w:t>涉犬行业协会、动物保护组织等社会组织应当根据本规定为其救助留养的犬只办理养犬登记。</w:t>
      </w:r>
    </w:p>
    <w:p>
      <w:pPr>
        <w:keepNext w:val="0"/>
        <w:keepLines w:val="0"/>
        <w:pageBreakBefore w:val="0"/>
        <w:widowControl w:val="0"/>
        <w:kinsoku/>
        <w:wordWrap/>
        <w:overflowPunct/>
        <w:topLinePunct w:val="0"/>
        <w:autoSpaceDE/>
        <w:autoSpaceDN/>
        <w:bidi w:val="0"/>
        <w:adjustRightInd/>
        <w:snapToGrid/>
        <w:spacing w:after="0" w:line="578" w:lineRule="exact"/>
        <w:ind w:firstLine="640" w:firstLineChars="200"/>
        <w:textAlignment w:val="auto"/>
        <w:rPr>
          <w:rFonts w:hint="default" w:ascii="Times New Roman" w:hAnsi="Times New Roman" w:eastAsia="仿宋_GB2312" w:cs="Times New Roman"/>
          <w:kern w:val="0"/>
          <w:sz w:val="32"/>
          <w:szCs w:val="32"/>
          <w:highlight w:val="none"/>
        </w:rPr>
      </w:pPr>
      <w:r>
        <w:rPr>
          <w:rFonts w:hint="default" w:ascii="黑体" w:hAnsi="黑体" w:eastAsia="黑体" w:cs="黑体"/>
          <w:kern w:val="0"/>
          <w:sz w:val="32"/>
          <w:szCs w:val="32"/>
          <w:highlight w:val="none"/>
        </w:rPr>
        <w:t>第十五条【登记条件】</w:t>
      </w:r>
      <w:r>
        <w:rPr>
          <w:rFonts w:hint="default" w:ascii="Times New Roman" w:hAnsi="Times New Roman" w:eastAsia="仿宋_GB2312" w:cs="Times New Roman"/>
          <w:kern w:val="0"/>
          <w:sz w:val="32"/>
          <w:szCs w:val="32"/>
          <w:highlight w:val="none"/>
          <w:lang w:val="en-US" w:eastAsia="zh-CN"/>
        </w:rPr>
        <w:t xml:space="preserve"> </w:t>
      </w:r>
      <w:r>
        <w:rPr>
          <w:rFonts w:hint="default" w:ascii="Times New Roman" w:hAnsi="Times New Roman" w:eastAsia="仿宋_GB2312" w:cs="Times New Roman"/>
          <w:kern w:val="0"/>
          <w:sz w:val="32"/>
          <w:szCs w:val="32"/>
          <w:highlight w:val="none"/>
        </w:rPr>
        <w:t>养犬人申请养犬登记，应当符合下列条件：</w:t>
      </w:r>
    </w:p>
    <w:p>
      <w:pPr>
        <w:keepNext w:val="0"/>
        <w:keepLines w:val="0"/>
        <w:pageBreakBefore w:val="0"/>
        <w:widowControl w:val="0"/>
        <w:kinsoku/>
        <w:wordWrap/>
        <w:overflowPunct/>
        <w:topLinePunct w:val="0"/>
        <w:autoSpaceDE/>
        <w:autoSpaceDN/>
        <w:bidi w:val="0"/>
        <w:adjustRightInd/>
        <w:snapToGrid/>
        <w:spacing w:after="0" w:line="578" w:lineRule="exact"/>
        <w:ind w:firstLine="640" w:firstLineChars="200"/>
        <w:textAlignment w:val="auto"/>
        <w:rPr>
          <w:rFonts w:hint="default" w:ascii="Times New Roman" w:hAnsi="Times New Roman" w:eastAsia="仿宋_GB2312" w:cs="Times New Roman"/>
          <w:kern w:val="0"/>
          <w:sz w:val="32"/>
          <w:szCs w:val="32"/>
          <w:highlight w:val="none"/>
        </w:rPr>
      </w:pPr>
      <w:r>
        <w:rPr>
          <w:rFonts w:hint="default" w:ascii="Times New Roman" w:hAnsi="Times New Roman" w:eastAsia="仿宋_GB2312" w:cs="Times New Roman"/>
          <w:kern w:val="0"/>
          <w:sz w:val="32"/>
          <w:szCs w:val="32"/>
          <w:highlight w:val="none"/>
        </w:rPr>
        <w:t>（一）个人具有完全民事行为能力，单位能够独立承担法律责任；</w:t>
      </w:r>
    </w:p>
    <w:p>
      <w:pPr>
        <w:keepNext w:val="0"/>
        <w:keepLines w:val="0"/>
        <w:pageBreakBefore w:val="0"/>
        <w:widowControl w:val="0"/>
        <w:kinsoku/>
        <w:wordWrap/>
        <w:overflowPunct/>
        <w:topLinePunct w:val="0"/>
        <w:autoSpaceDE/>
        <w:autoSpaceDN/>
        <w:bidi w:val="0"/>
        <w:adjustRightInd/>
        <w:snapToGrid/>
        <w:spacing w:after="0" w:line="578" w:lineRule="exact"/>
        <w:ind w:firstLine="640" w:firstLineChars="200"/>
        <w:textAlignment w:val="auto"/>
        <w:rPr>
          <w:rFonts w:hint="default" w:ascii="Times New Roman" w:hAnsi="Times New Roman" w:eastAsia="仿宋_GB2312" w:cs="Times New Roman"/>
          <w:kern w:val="0"/>
          <w:sz w:val="32"/>
          <w:szCs w:val="32"/>
          <w:highlight w:val="none"/>
        </w:rPr>
      </w:pPr>
      <w:r>
        <w:rPr>
          <w:rFonts w:hint="default" w:ascii="Times New Roman" w:hAnsi="Times New Roman" w:eastAsia="仿宋_GB2312" w:cs="Times New Roman"/>
          <w:kern w:val="0"/>
          <w:sz w:val="32"/>
          <w:szCs w:val="32"/>
          <w:highlight w:val="none"/>
        </w:rPr>
        <w:t>（二）个人有固定住所，单位有独立场所且有犬笼、犬舍或者围墙等圈养设施；</w:t>
      </w:r>
    </w:p>
    <w:p>
      <w:pPr>
        <w:keepNext w:val="0"/>
        <w:keepLines w:val="0"/>
        <w:pageBreakBefore w:val="0"/>
        <w:widowControl w:val="0"/>
        <w:kinsoku/>
        <w:wordWrap/>
        <w:overflowPunct/>
        <w:topLinePunct w:val="0"/>
        <w:autoSpaceDE/>
        <w:autoSpaceDN/>
        <w:bidi w:val="0"/>
        <w:adjustRightInd/>
        <w:snapToGrid/>
        <w:spacing w:after="0" w:line="578" w:lineRule="exact"/>
        <w:ind w:firstLine="640" w:firstLineChars="200"/>
        <w:textAlignment w:val="auto"/>
        <w:rPr>
          <w:rFonts w:hint="default" w:ascii="Times New Roman" w:hAnsi="Times New Roman" w:eastAsia="仿宋_GB2312" w:cs="Times New Roman"/>
          <w:kern w:val="0"/>
          <w:sz w:val="32"/>
          <w:szCs w:val="32"/>
          <w:highlight w:val="none"/>
        </w:rPr>
      </w:pPr>
      <w:r>
        <w:rPr>
          <w:rFonts w:hint="default" w:ascii="Times New Roman" w:hAnsi="Times New Roman" w:eastAsia="仿宋_GB2312" w:cs="Times New Roman"/>
          <w:kern w:val="0"/>
          <w:sz w:val="32"/>
          <w:szCs w:val="32"/>
          <w:highlight w:val="none"/>
        </w:rPr>
        <w:t>（三）已按照规定对犬只进行狂犬病免疫；</w:t>
      </w:r>
    </w:p>
    <w:p>
      <w:pPr>
        <w:keepNext w:val="0"/>
        <w:keepLines w:val="0"/>
        <w:pageBreakBefore w:val="0"/>
        <w:widowControl w:val="0"/>
        <w:kinsoku/>
        <w:wordWrap/>
        <w:overflowPunct/>
        <w:topLinePunct w:val="0"/>
        <w:autoSpaceDE/>
        <w:autoSpaceDN/>
        <w:bidi w:val="0"/>
        <w:adjustRightInd/>
        <w:snapToGrid/>
        <w:spacing w:after="0" w:line="578" w:lineRule="exact"/>
        <w:ind w:firstLine="640" w:firstLineChars="200"/>
        <w:textAlignment w:val="auto"/>
        <w:rPr>
          <w:rFonts w:hint="default" w:ascii="Times New Roman" w:hAnsi="Times New Roman" w:eastAsia="仿宋_GB2312" w:cs="Times New Roman"/>
          <w:kern w:val="0"/>
          <w:sz w:val="32"/>
          <w:szCs w:val="32"/>
          <w:highlight w:val="none"/>
        </w:rPr>
      </w:pPr>
      <w:r>
        <w:rPr>
          <w:rFonts w:hint="default" w:ascii="Times New Roman" w:hAnsi="Times New Roman" w:eastAsia="仿宋_GB2312" w:cs="Times New Roman"/>
          <w:kern w:val="0"/>
          <w:sz w:val="32"/>
          <w:szCs w:val="32"/>
          <w:highlight w:val="none"/>
        </w:rPr>
        <w:t>（四）饲养区域、犬只的品种和数量符合本规定；</w:t>
      </w:r>
    </w:p>
    <w:p>
      <w:pPr>
        <w:keepNext w:val="0"/>
        <w:keepLines w:val="0"/>
        <w:pageBreakBefore w:val="0"/>
        <w:widowControl w:val="0"/>
        <w:kinsoku/>
        <w:wordWrap/>
        <w:overflowPunct/>
        <w:topLinePunct w:val="0"/>
        <w:autoSpaceDE/>
        <w:autoSpaceDN/>
        <w:bidi w:val="0"/>
        <w:adjustRightInd/>
        <w:snapToGrid/>
        <w:spacing w:after="0" w:line="578" w:lineRule="exact"/>
        <w:ind w:firstLine="640" w:firstLineChars="200"/>
        <w:textAlignment w:val="auto"/>
        <w:rPr>
          <w:rFonts w:hint="default" w:ascii="Times New Roman" w:hAnsi="Times New Roman" w:eastAsia="仿宋_GB2312" w:cs="Times New Roman"/>
          <w:kern w:val="0"/>
          <w:sz w:val="32"/>
          <w:szCs w:val="32"/>
          <w:highlight w:val="none"/>
        </w:rPr>
      </w:pPr>
      <w:r>
        <w:rPr>
          <w:rFonts w:hint="default" w:ascii="Times New Roman" w:hAnsi="Times New Roman" w:eastAsia="仿宋_GB2312" w:cs="Times New Roman"/>
          <w:kern w:val="0"/>
          <w:sz w:val="32"/>
          <w:szCs w:val="32"/>
          <w:highlight w:val="none"/>
        </w:rPr>
        <w:t>（五）法律、法规规定的其他条件。</w:t>
      </w:r>
    </w:p>
    <w:p>
      <w:pPr>
        <w:keepNext w:val="0"/>
        <w:keepLines w:val="0"/>
        <w:pageBreakBefore w:val="0"/>
        <w:widowControl w:val="0"/>
        <w:kinsoku/>
        <w:wordWrap/>
        <w:overflowPunct/>
        <w:topLinePunct w:val="0"/>
        <w:autoSpaceDE/>
        <w:autoSpaceDN/>
        <w:bidi w:val="0"/>
        <w:adjustRightInd/>
        <w:snapToGrid/>
        <w:spacing w:after="0" w:line="578" w:lineRule="exact"/>
        <w:ind w:firstLine="640" w:firstLineChars="200"/>
        <w:textAlignment w:val="auto"/>
        <w:rPr>
          <w:rFonts w:hint="default" w:ascii="Times New Roman" w:hAnsi="Times New Roman" w:eastAsia="仿宋_GB2312" w:cs="Times New Roman"/>
          <w:kern w:val="0"/>
          <w:sz w:val="32"/>
          <w:szCs w:val="32"/>
          <w:highlight w:val="none"/>
        </w:rPr>
      </w:pPr>
      <w:r>
        <w:rPr>
          <w:rFonts w:hint="default" w:ascii="黑体" w:hAnsi="黑体" w:eastAsia="黑体" w:cs="黑体"/>
          <w:kern w:val="0"/>
          <w:sz w:val="32"/>
          <w:szCs w:val="32"/>
          <w:highlight w:val="none"/>
        </w:rPr>
        <w:t>第十六条【登记资料】</w:t>
      </w:r>
      <w:r>
        <w:rPr>
          <w:rFonts w:hint="default" w:ascii="Times New Roman" w:hAnsi="Times New Roman" w:eastAsia="仿宋_GB2312" w:cs="Times New Roman"/>
          <w:kern w:val="0"/>
          <w:sz w:val="32"/>
          <w:szCs w:val="32"/>
          <w:highlight w:val="none"/>
          <w:lang w:val="en-US" w:eastAsia="zh-CN"/>
        </w:rPr>
        <w:t xml:space="preserve"> </w:t>
      </w:r>
      <w:r>
        <w:rPr>
          <w:rFonts w:hint="default" w:ascii="Times New Roman" w:hAnsi="Times New Roman" w:eastAsia="仿宋_GB2312" w:cs="Times New Roman"/>
          <w:kern w:val="0"/>
          <w:sz w:val="32"/>
          <w:szCs w:val="32"/>
          <w:highlight w:val="none"/>
        </w:rPr>
        <w:t>养犬人申请养犬登记，应当填写养犬登记申请表，并提供下列材料：</w:t>
      </w:r>
    </w:p>
    <w:p>
      <w:pPr>
        <w:keepNext w:val="0"/>
        <w:keepLines w:val="0"/>
        <w:pageBreakBefore w:val="0"/>
        <w:widowControl w:val="0"/>
        <w:kinsoku/>
        <w:wordWrap/>
        <w:overflowPunct/>
        <w:topLinePunct w:val="0"/>
        <w:autoSpaceDE/>
        <w:autoSpaceDN/>
        <w:bidi w:val="0"/>
        <w:adjustRightInd/>
        <w:snapToGrid/>
        <w:spacing w:after="0" w:line="578" w:lineRule="exact"/>
        <w:ind w:firstLine="640" w:firstLineChars="200"/>
        <w:textAlignment w:val="auto"/>
        <w:rPr>
          <w:rFonts w:hint="default" w:ascii="Times New Roman" w:hAnsi="Times New Roman" w:eastAsia="仿宋_GB2312" w:cs="Times New Roman"/>
          <w:kern w:val="0"/>
          <w:sz w:val="32"/>
          <w:szCs w:val="32"/>
          <w:highlight w:val="none"/>
        </w:rPr>
      </w:pPr>
      <w:bookmarkStart w:id="8" w:name="OLE_LINK12"/>
      <w:r>
        <w:rPr>
          <w:rFonts w:hint="default" w:ascii="Times New Roman" w:hAnsi="Times New Roman" w:eastAsia="仿宋_GB2312" w:cs="Times New Roman"/>
          <w:kern w:val="0"/>
          <w:sz w:val="32"/>
          <w:szCs w:val="32"/>
          <w:highlight w:val="none"/>
        </w:rPr>
        <w:t>（一）个人身份证明，或者单位主体资格证明、法定代表人或者单位负责人身份证明；</w:t>
      </w:r>
    </w:p>
    <w:p>
      <w:pPr>
        <w:keepNext w:val="0"/>
        <w:keepLines w:val="0"/>
        <w:pageBreakBefore w:val="0"/>
        <w:widowControl w:val="0"/>
        <w:kinsoku/>
        <w:wordWrap/>
        <w:overflowPunct/>
        <w:topLinePunct w:val="0"/>
        <w:autoSpaceDE/>
        <w:autoSpaceDN/>
        <w:bidi w:val="0"/>
        <w:adjustRightInd/>
        <w:snapToGrid/>
        <w:spacing w:after="0" w:line="578" w:lineRule="exact"/>
        <w:ind w:firstLine="640" w:firstLineChars="200"/>
        <w:textAlignment w:val="auto"/>
        <w:rPr>
          <w:rFonts w:hint="default" w:ascii="Times New Roman" w:hAnsi="Times New Roman" w:eastAsia="仿宋_GB2312" w:cs="Times New Roman"/>
          <w:kern w:val="0"/>
          <w:sz w:val="32"/>
          <w:szCs w:val="32"/>
          <w:highlight w:val="none"/>
        </w:rPr>
      </w:pPr>
      <w:r>
        <w:rPr>
          <w:rFonts w:hint="default" w:ascii="Times New Roman" w:hAnsi="Times New Roman" w:eastAsia="仿宋_GB2312" w:cs="Times New Roman"/>
          <w:kern w:val="0"/>
          <w:sz w:val="32"/>
          <w:szCs w:val="32"/>
          <w:highlight w:val="none"/>
        </w:rPr>
        <w:t>（二）不动产登记证、房屋租赁合同或者其他合法使用场所的证明，单位还应当提供养犬设施佐证材料；</w:t>
      </w:r>
    </w:p>
    <w:p>
      <w:pPr>
        <w:keepNext w:val="0"/>
        <w:keepLines w:val="0"/>
        <w:pageBreakBefore w:val="0"/>
        <w:widowControl w:val="0"/>
        <w:kinsoku/>
        <w:wordWrap/>
        <w:overflowPunct/>
        <w:topLinePunct w:val="0"/>
        <w:autoSpaceDE/>
        <w:autoSpaceDN/>
        <w:bidi w:val="0"/>
        <w:adjustRightInd/>
        <w:snapToGrid/>
        <w:spacing w:after="0" w:line="578" w:lineRule="exact"/>
        <w:ind w:firstLine="640" w:firstLineChars="200"/>
        <w:textAlignment w:val="auto"/>
        <w:rPr>
          <w:rFonts w:hint="default" w:ascii="Times New Roman" w:hAnsi="Times New Roman" w:eastAsia="仿宋_GB2312" w:cs="Times New Roman"/>
          <w:kern w:val="0"/>
          <w:sz w:val="32"/>
          <w:szCs w:val="32"/>
          <w:highlight w:val="none"/>
        </w:rPr>
      </w:pPr>
      <w:r>
        <w:rPr>
          <w:rFonts w:hint="default" w:ascii="Times New Roman" w:hAnsi="Times New Roman" w:eastAsia="仿宋_GB2312" w:cs="Times New Roman"/>
          <w:kern w:val="0"/>
          <w:sz w:val="32"/>
          <w:szCs w:val="32"/>
          <w:highlight w:val="none"/>
        </w:rPr>
        <w:t>（三）合法有效的犬只狂犬病免疫证明；</w:t>
      </w:r>
    </w:p>
    <w:p>
      <w:pPr>
        <w:keepNext w:val="0"/>
        <w:keepLines w:val="0"/>
        <w:pageBreakBefore w:val="0"/>
        <w:widowControl w:val="0"/>
        <w:kinsoku/>
        <w:wordWrap/>
        <w:overflowPunct/>
        <w:topLinePunct w:val="0"/>
        <w:autoSpaceDE/>
        <w:autoSpaceDN/>
        <w:bidi w:val="0"/>
        <w:adjustRightInd/>
        <w:snapToGrid/>
        <w:spacing w:after="0" w:line="578" w:lineRule="exact"/>
        <w:ind w:firstLine="640" w:firstLineChars="200"/>
        <w:textAlignment w:val="auto"/>
        <w:rPr>
          <w:rFonts w:hint="default" w:ascii="Times New Roman" w:hAnsi="Times New Roman" w:eastAsia="仿宋_GB2312" w:cs="Times New Roman"/>
          <w:kern w:val="0"/>
          <w:sz w:val="32"/>
          <w:szCs w:val="32"/>
          <w:highlight w:val="none"/>
        </w:rPr>
      </w:pPr>
      <w:r>
        <w:rPr>
          <w:rFonts w:hint="default" w:ascii="Times New Roman" w:hAnsi="Times New Roman" w:eastAsia="仿宋_GB2312" w:cs="Times New Roman"/>
          <w:kern w:val="0"/>
          <w:sz w:val="32"/>
          <w:szCs w:val="32"/>
          <w:highlight w:val="none"/>
        </w:rPr>
        <w:t>（四）犬只近期正面、侧身彩色照片；</w:t>
      </w:r>
    </w:p>
    <w:p>
      <w:pPr>
        <w:keepNext w:val="0"/>
        <w:keepLines w:val="0"/>
        <w:pageBreakBefore w:val="0"/>
        <w:widowControl w:val="0"/>
        <w:kinsoku/>
        <w:wordWrap/>
        <w:overflowPunct/>
        <w:topLinePunct w:val="0"/>
        <w:autoSpaceDE/>
        <w:autoSpaceDN/>
        <w:bidi w:val="0"/>
        <w:adjustRightInd/>
        <w:snapToGrid/>
        <w:spacing w:after="0" w:line="578" w:lineRule="exact"/>
        <w:ind w:firstLine="640" w:firstLineChars="200"/>
        <w:textAlignment w:val="auto"/>
        <w:rPr>
          <w:rFonts w:hint="default" w:ascii="Times New Roman" w:hAnsi="Times New Roman" w:eastAsia="仿宋_GB2312" w:cs="Times New Roman"/>
          <w:kern w:val="0"/>
          <w:sz w:val="32"/>
          <w:szCs w:val="32"/>
          <w:highlight w:val="none"/>
        </w:rPr>
      </w:pPr>
      <w:r>
        <w:rPr>
          <w:rFonts w:hint="default" w:ascii="Times New Roman" w:hAnsi="Times New Roman" w:eastAsia="仿宋_GB2312" w:cs="Times New Roman"/>
          <w:kern w:val="0"/>
          <w:sz w:val="32"/>
          <w:szCs w:val="32"/>
          <w:highlight w:val="none"/>
        </w:rPr>
        <w:t>（五）依法文明养犬承诺书；</w:t>
      </w:r>
    </w:p>
    <w:p>
      <w:pPr>
        <w:keepNext w:val="0"/>
        <w:keepLines w:val="0"/>
        <w:pageBreakBefore w:val="0"/>
        <w:widowControl w:val="0"/>
        <w:kinsoku/>
        <w:wordWrap/>
        <w:overflowPunct/>
        <w:topLinePunct w:val="0"/>
        <w:autoSpaceDE/>
        <w:autoSpaceDN/>
        <w:bidi w:val="0"/>
        <w:adjustRightInd/>
        <w:snapToGrid/>
        <w:spacing w:after="0" w:line="578" w:lineRule="exact"/>
        <w:ind w:firstLine="640" w:firstLineChars="200"/>
        <w:textAlignment w:val="auto"/>
        <w:rPr>
          <w:rFonts w:hint="default" w:ascii="Times New Roman" w:hAnsi="Times New Roman" w:eastAsia="仿宋_GB2312" w:cs="Times New Roman"/>
          <w:kern w:val="0"/>
          <w:sz w:val="32"/>
          <w:szCs w:val="32"/>
          <w:highlight w:val="none"/>
        </w:rPr>
      </w:pPr>
      <w:r>
        <w:rPr>
          <w:rFonts w:hint="default" w:ascii="Times New Roman" w:hAnsi="Times New Roman" w:eastAsia="仿宋_GB2312" w:cs="Times New Roman"/>
          <w:kern w:val="0"/>
          <w:sz w:val="32"/>
          <w:szCs w:val="32"/>
          <w:highlight w:val="none"/>
        </w:rPr>
        <w:t>（六）法律、法规规定的其他材料。</w:t>
      </w:r>
    </w:p>
    <w:bookmarkEnd w:id="8"/>
    <w:p>
      <w:pPr>
        <w:keepNext w:val="0"/>
        <w:keepLines w:val="0"/>
        <w:pageBreakBefore w:val="0"/>
        <w:widowControl w:val="0"/>
        <w:kinsoku/>
        <w:wordWrap/>
        <w:overflowPunct/>
        <w:topLinePunct w:val="0"/>
        <w:autoSpaceDE/>
        <w:autoSpaceDN/>
        <w:bidi w:val="0"/>
        <w:adjustRightInd/>
        <w:snapToGrid/>
        <w:spacing w:after="0" w:line="578" w:lineRule="exact"/>
        <w:ind w:firstLine="640" w:firstLineChars="200"/>
        <w:textAlignment w:val="auto"/>
        <w:rPr>
          <w:rFonts w:hint="default" w:ascii="Times New Roman" w:hAnsi="Times New Roman" w:eastAsia="仿宋_GB2312" w:cs="Times New Roman"/>
          <w:kern w:val="0"/>
          <w:sz w:val="32"/>
          <w:szCs w:val="32"/>
          <w:highlight w:val="none"/>
        </w:rPr>
      </w:pPr>
      <w:r>
        <w:rPr>
          <w:rFonts w:hint="default" w:ascii="黑体" w:hAnsi="黑体" w:eastAsia="黑体" w:cs="黑体"/>
          <w:kern w:val="0"/>
          <w:sz w:val="32"/>
          <w:szCs w:val="32"/>
          <w:highlight w:val="none"/>
        </w:rPr>
        <w:t>第十七条【登记审核】</w:t>
      </w:r>
      <w:r>
        <w:rPr>
          <w:rFonts w:hint="default" w:ascii="Times New Roman" w:hAnsi="Times New Roman" w:eastAsia="仿宋_GB2312" w:cs="Times New Roman"/>
          <w:kern w:val="0"/>
          <w:sz w:val="32"/>
          <w:szCs w:val="32"/>
          <w:highlight w:val="none"/>
          <w:lang w:val="en-US" w:eastAsia="zh-CN"/>
        </w:rPr>
        <w:t xml:space="preserve"> </w:t>
      </w:r>
      <w:r>
        <w:rPr>
          <w:rFonts w:hint="default" w:ascii="Times New Roman" w:hAnsi="Times New Roman" w:eastAsia="仿宋_GB2312" w:cs="Times New Roman"/>
          <w:kern w:val="0"/>
          <w:sz w:val="32"/>
          <w:szCs w:val="32"/>
          <w:highlight w:val="none"/>
        </w:rPr>
        <w:t>综合行政执法部门应当自收到犬只登记申请之日起三个工作日内完成审核。</w:t>
      </w:r>
      <w:bookmarkStart w:id="9" w:name="OLE_LINK4"/>
      <w:r>
        <w:rPr>
          <w:rFonts w:hint="default" w:ascii="Times New Roman" w:hAnsi="Times New Roman" w:eastAsia="仿宋_GB2312" w:cs="Times New Roman"/>
          <w:kern w:val="0"/>
          <w:sz w:val="32"/>
          <w:szCs w:val="32"/>
          <w:highlight w:val="none"/>
        </w:rPr>
        <w:t>符合登记条件的，予以登记，发放电子养犬登记证和犬牌</w:t>
      </w:r>
      <w:bookmarkEnd w:id="9"/>
      <w:r>
        <w:rPr>
          <w:rFonts w:hint="default" w:ascii="Times New Roman" w:hAnsi="Times New Roman" w:eastAsia="仿宋_GB2312" w:cs="Times New Roman"/>
          <w:kern w:val="0"/>
          <w:sz w:val="32"/>
          <w:szCs w:val="32"/>
          <w:highlight w:val="none"/>
        </w:rPr>
        <w:t>，并对犬只植入电子识别标识；不符合登记条件的，不予登记，说明理由，并告知申请人三十日内将犬只送交符合养犬条件的其他个人、单位饲养或者送交犬只收容场所。</w:t>
      </w:r>
    </w:p>
    <w:p>
      <w:pPr>
        <w:pStyle w:val="2"/>
        <w:keepNext w:val="0"/>
        <w:keepLines w:val="0"/>
        <w:pageBreakBefore w:val="0"/>
        <w:widowControl w:val="0"/>
        <w:kinsoku/>
        <w:wordWrap/>
        <w:overflowPunct/>
        <w:topLinePunct w:val="0"/>
        <w:autoSpaceDE/>
        <w:autoSpaceDN/>
        <w:bidi w:val="0"/>
        <w:adjustRightInd/>
        <w:snapToGrid/>
        <w:spacing w:after="0" w:line="578" w:lineRule="exact"/>
        <w:ind w:firstLine="640" w:firstLineChars="200"/>
        <w:jc w:val="left"/>
        <w:textAlignment w:val="auto"/>
        <w:rPr>
          <w:rFonts w:hint="default" w:ascii="Times New Roman" w:hAnsi="Times New Roman" w:eastAsia="仿宋_GB2312" w:cs="Times New Roman"/>
          <w:b w:val="0"/>
          <w:bCs w:val="0"/>
          <w:kern w:val="0"/>
          <w:sz w:val="32"/>
          <w:szCs w:val="32"/>
          <w:highlight w:val="none"/>
        </w:rPr>
      </w:pPr>
      <w:r>
        <w:rPr>
          <w:rFonts w:hint="default" w:ascii="Times New Roman" w:hAnsi="Times New Roman" w:eastAsia="仿宋_GB2312" w:cs="Times New Roman"/>
          <w:b w:val="0"/>
          <w:bCs w:val="0"/>
          <w:kern w:val="0"/>
          <w:sz w:val="32"/>
          <w:szCs w:val="32"/>
          <w:highlight w:val="none"/>
        </w:rPr>
        <w:t>综合行政执法部门加强与农业农村</w:t>
      </w:r>
      <w:r>
        <w:rPr>
          <w:rFonts w:hint="default" w:ascii="Times New Roman" w:hAnsi="Times New Roman" w:eastAsia="仿宋_GB2312" w:cs="Times New Roman"/>
          <w:b w:val="0"/>
          <w:bCs w:val="0"/>
          <w:kern w:val="0"/>
          <w:sz w:val="32"/>
          <w:szCs w:val="32"/>
          <w:highlight w:val="none"/>
          <w:lang w:eastAsia="zh-CN"/>
        </w:rPr>
        <w:t>主管</w:t>
      </w:r>
      <w:r>
        <w:rPr>
          <w:rFonts w:hint="default" w:ascii="Times New Roman" w:hAnsi="Times New Roman" w:eastAsia="仿宋_GB2312" w:cs="Times New Roman"/>
          <w:b w:val="0"/>
          <w:bCs w:val="0"/>
          <w:kern w:val="0"/>
          <w:sz w:val="32"/>
          <w:szCs w:val="32"/>
          <w:highlight w:val="none"/>
        </w:rPr>
        <w:t>部门协作，通过免疫接种点实施犬牌发放、犬只电子识别标识植入工作及将相关识别信息录入养犬管理服务信息系统。</w:t>
      </w:r>
    </w:p>
    <w:p>
      <w:pPr>
        <w:pStyle w:val="2"/>
        <w:keepNext w:val="0"/>
        <w:keepLines w:val="0"/>
        <w:pageBreakBefore w:val="0"/>
        <w:widowControl w:val="0"/>
        <w:kinsoku/>
        <w:wordWrap/>
        <w:overflowPunct/>
        <w:topLinePunct w:val="0"/>
        <w:autoSpaceDE/>
        <w:autoSpaceDN/>
        <w:bidi w:val="0"/>
        <w:adjustRightInd/>
        <w:snapToGrid/>
        <w:spacing w:after="0" w:line="578" w:lineRule="exact"/>
        <w:ind w:firstLine="640" w:firstLineChars="200"/>
        <w:jc w:val="left"/>
        <w:textAlignment w:val="auto"/>
        <w:rPr>
          <w:rFonts w:hint="default" w:ascii="Times New Roman" w:hAnsi="Times New Roman" w:eastAsia="仿宋_GB2312" w:cs="Times New Roman"/>
          <w:b w:val="0"/>
          <w:bCs w:val="0"/>
          <w:kern w:val="0"/>
          <w:sz w:val="32"/>
          <w:szCs w:val="32"/>
          <w:highlight w:val="none"/>
        </w:rPr>
      </w:pPr>
      <w:r>
        <w:rPr>
          <w:rFonts w:hint="default" w:ascii="Times New Roman" w:hAnsi="Times New Roman" w:eastAsia="仿宋_GB2312" w:cs="Times New Roman"/>
          <w:b w:val="0"/>
          <w:bCs w:val="0"/>
          <w:kern w:val="0"/>
          <w:sz w:val="32"/>
          <w:szCs w:val="32"/>
          <w:highlight w:val="none"/>
        </w:rPr>
        <w:t>本规定施行前已在本市饲养并且取得犬只狂犬病免疫证明的，养犬人应当自本规定施行之日起九十日内办理养犬登记，并到免疫接种点为犬只植入电子识别标识。</w:t>
      </w:r>
    </w:p>
    <w:p>
      <w:pPr>
        <w:keepNext w:val="0"/>
        <w:keepLines w:val="0"/>
        <w:pageBreakBefore w:val="0"/>
        <w:widowControl w:val="0"/>
        <w:kinsoku/>
        <w:wordWrap/>
        <w:overflowPunct/>
        <w:topLinePunct w:val="0"/>
        <w:autoSpaceDE/>
        <w:autoSpaceDN/>
        <w:bidi w:val="0"/>
        <w:adjustRightInd/>
        <w:snapToGrid/>
        <w:spacing w:after="0" w:line="578" w:lineRule="exact"/>
        <w:ind w:firstLine="640" w:firstLineChars="200"/>
        <w:textAlignment w:val="auto"/>
        <w:rPr>
          <w:rFonts w:hint="default" w:ascii="Times New Roman" w:hAnsi="Times New Roman" w:eastAsia="仿宋_GB2312" w:cs="Times New Roman"/>
          <w:kern w:val="0"/>
          <w:sz w:val="32"/>
          <w:szCs w:val="32"/>
          <w:highlight w:val="none"/>
        </w:rPr>
      </w:pPr>
      <w:r>
        <w:rPr>
          <w:rFonts w:hint="default" w:ascii="Times New Roman" w:hAnsi="Times New Roman" w:eastAsia="仿宋_GB2312" w:cs="Times New Roman"/>
          <w:kern w:val="0"/>
          <w:sz w:val="32"/>
          <w:szCs w:val="32"/>
          <w:highlight w:val="none"/>
        </w:rPr>
        <w:t>犬牌和电子识别标识费用由养犬人承担，相关收费标准经市价格主管部门核定后向社会公布。</w:t>
      </w:r>
    </w:p>
    <w:p>
      <w:pPr>
        <w:pStyle w:val="43"/>
        <w:keepNext w:val="0"/>
        <w:keepLines w:val="0"/>
        <w:pageBreakBefore w:val="0"/>
        <w:widowControl w:val="0"/>
        <w:kinsoku/>
        <w:wordWrap/>
        <w:overflowPunct/>
        <w:topLinePunct w:val="0"/>
        <w:autoSpaceDE/>
        <w:autoSpaceDN/>
        <w:bidi w:val="0"/>
        <w:adjustRightInd/>
        <w:snapToGrid/>
        <w:spacing w:after="0" w:line="578" w:lineRule="exact"/>
        <w:ind w:firstLine="640" w:firstLineChars="200"/>
        <w:textAlignment w:val="auto"/>
        <w:rPr>
          <w:rFonts w:hint="default" w:ascii="Times New Roman" w:hAnsi="Times New Roman" w:eastAsia="仿宋_GB2312" w:cs="Times New Roman"/>
          <w:color w:val="auto"/>
          <w:kern w:val="0"/>
          <w:sz w:val="32"/>
          <w:szCs w:val="32"/>
          <w:highlight w:val="none"/>
        </w:rPr>
      </w:pPr>
      <w:r>
        <w:rPr>
          <w:rFonts w:hint="default" w:ascii="黑体" w:hAnsi="黑体" w:eastAsia="黑体" w:cs="黑体"/>
          <w:color w:val="auto"/>
          <w:kern w:val="0"/>
          <w:sz w:val="32"/>
          <w:szCs w:val="32"/>
          <w:highlight w:val="none"/>
          <w:lang w:val="en-US" w:eastAsia="zh-CN" w:bidi="ar-SA"/>
        </w:rPr>
        <w:t>第十八条【变更、注销登记】</w:t>
      </w:r>
      <w:r>
        <w:rPr>
          <w:rFonts w:hint="default" w:ascii="Times New Roman" w:hAnsi="Times New Roman" w:eastAsia="仿宋_GB2312" w:cs="Times New Roman"/>
          <w:color w:val="auto"/>
          <w:kern w:val="0"/>
          <w:sz w:val="32"/>
          <w:szCs w:val="32"/>
          <w:highlight w:val="none"/>
          <w:lang w:val="en-US" w:eastAsia="zh-CN"/>
        </w:rPr>
        <w:t xml:space="preserve"> </w:t>
      </w:r>
      <w:r>
        <w:rPr>
          <w:rFonts w:hint="default" w:ascii="Times New Roman" w:hAnsi="Times New Roman" w:eastAsia="仿宋_GB2312" w:cs="Times New Roman"/>
          <w:color w:val="auto"/>
          <w:kern w:val="0"/>
          <w:sz w:val="32"/>
          <w:szCs w:val="32"/>
          <w:highlight w:val="none"/>
        </w:rPr>
        <w:t>养犬人应当自下列事项发生之日起十五日内通过养犬管理服务信息系统</w:t>
      </w:r>
      <w:r>
        <w:rPr>
          <w:rFonts w:hint="default" w:ascii="Times New Roman" w:hAnsi="Times New Roman" w:eastAsia="仿宋_GB2312" w:cs="Times New Roman"/>
          <w:kern w:val="0"/>
          <w:sz w:val="32"/>
          <w:szCs w:val="32"/>
          <w:highlight w:val="none"/>
        </w:rPr>
        <w:t>或者到养犬人所在地的综合行政执法部门</w:t>
      </w:r>
      <w:r>
        <w:rPr>
          <w:rFonts w:hint="default" w:ascii="Times New Roman" w:hAnsi="Times New Roman" w:eastAsia="仿宋_GB2312" w:cs="Times New Roman"/>
          <w:color w:val="auto"/>
          <w:kern w:val="0"/>
          <w:sz w:val="32"/>
          <w:szCs w:val="32"/>
          <w:highlight w:val="none"/>
        </w:rPr>
        <w:t>，办理变更或者注销登记手续：</w:t>
      </w:r>
    </w:p>
    <w:p>
      <w:pPr>
        <w:keepNext w:val="0"/>
        <w:keepLines w:val="0"/>
        <w:pageBreakBefore w:val="0"/>
        <w:widowControl w:val="0"/>
        <w:kinsoku/>
        <w:wordWrap/>
        <w:overflowPunct/>
        <w:topLinePunct w:val="0"/>
        <w:autoSpaceDE/>
        <w:autoSpaceDN/>
        <w:bidi w:val="0"/>
        <w:adjustRightInd/>
        <w:snapToGrid/>
        <w:spacing w:after="0" w:line="578" w:lineRule="exact"/>
        <w:ind w:firstLine="640" w:firstLineChars="200"/>
        <w:textAlignment w:val="auto"/>
        <w:rPr>
          <w:rFonts w:hint="default" w:ascii="Times New Roman" w:hAnsi="Times New Roman" w:eastAsia="仿宋_GB2312" w:cs="Times New Roman"/>
          <w:kern w:val="0"/>
          <w:sz w:val="32"/>
          <w:szCs w:val="32"/>
          <w:highlight w:val="none"/>
        </w:rPr>
      </w:pPr>
      <w:r>
        <w:rPr>
          <w:rFonts w:hint="default" w:ascii="Times New Roman" w:hAnsi="Times New Roman" w:eastAsia="仿宋_GB2312" w:cs="Times New Roman"/>
          <w:kern w:val="0"/>
          <w:sz w:val="32"/>
          <w:szCs w:val="32"/>
          <w:highlight w:val="none"/>
        </w:rPr>
        <w:t>（一）养犬人的姓名或者名称、联系方式、住所或者场所等信息变更的，应当办理变更登记；</w:t>
      </w:r>
    </w:p>
    <w:p>
      <w:pPr>
        <w:keepNext w:val="0"/>
        <w:keepLines w:val="0"/>
        <w:pageBreakBefore w:val="0"/>
        <w:widowControl w:val="0"/>
        <w:kinsoku/>
        <w:wordWrap/>
        <w:overflowPunct/>
        <w:topLinePunct w:val="0"/>
        <w:autoSpaceDE/>
        <w:autoSpaceDN/>
        <w:bidi w:val="0"/>
        <w:adjustRightInd/>
        <w:snapToGrid/>
        <w:spacing w:after="0" w:line="578" w:lineRule="exact"/>
        <w:ind w:firstLine="640" w:firstLineChars="200"/>
        <w:textAlignment w:val="auto"/>
        <w:rPr>
          <w:rFonts w:hint="default" w:ascii="Times New Roman" w:hAnsi="Times New Roman" w:eastAsia="仿宋_GB2312" w:cs="Times New Roman"/>
          <w:kern w:val="0"/>
          <w:sz w:val="32"/>
          <w:szCs w:val="32"/>
          <w:highlight w:val="none"/>
        </w:rPr>
      </w:pPr>
      <w:r>
        <w:rPr>
          <w:rFonts w:hint="default" w:ascii="Times New Roman" w:hAnsi="Times New Roman" w:eastAsia="仿宋_GB2312" w:cs="Times New Roman"/>
          <w:kern w:val="0"/>
          <w:sz w:val="32"/>
          <w:szCs w:val="32"/>
          <w:highlight w:val="none"/>
        </w:rPr>
        <w:t>（二）转让或者赠与犬只的，变更后的养犬人应当与原养犬人共同办理变更登记；</w:t>
      </w:r>
    </w:p>
    <w:p>
      <w:pPr>
        <w:keepNext w:val="0"/>
        <w:keepLines w:val="0"/>
        <w:pageBreakBefore w:val="0"/>
        <w:widowControl w:val="0"/>
        <w:kinsoku/>
        <w:wordWrap/>
        <w:overflowPunct/>
        <w:topLinePunct w:val="0"/>
        <w:autoSpaceDE/>
        <w:autoSpaceDN/>
        <w:bidi w:val="0"/>
        <w:adjustRightInd/>
        <w:snapToGrid/>
        <w:spacing w:after="0" w:line="578" w:lineRule="exact"/>
        <w:ind w:firstLine="640" w:firstLineChars="200"/>
        <w:textAlignment w:val="auto"/>
        <w:rPr>
          <w:rFonts w:hint="default" w:ascii="Times New Roman" w:hAnsi="Times New Roman" w:eastAsia="仿宋_GB2312" w:cs="Times New Roman"/>
          <w:kern w:val="0"/>
          <w:sz w:val="32"/>
          <w:szCs w:val="32"/>
          <w:highlight w:val="none"/>
        </w:rPr>
      </w:pPr>
      <w:r>
        <w:rPr>
          <w:rFonts w:hint="default" w:ascii="Times New Roman" w:hAnsi="Times New Roman" w:eastAsia="仿宋_GB2312" w:cs="Times New Roman"/>
          <w:kern w:val="0"/>
          <w:sz w:val="32"/>
          <w:szCs w:val="32"/>
          <w:highlight w:val="none"/>
        </w:rPr>
        <w:t>（三）放弃饲养犬只的，应当将犬只送交犬只收容场所，并办理注销登记；</w:t>
      </w:r>
    </w:p>
    <w:p>
      <w:pPr>
        <w:keepNext w:val="0"/>
        <w:keepLines w:val="0"/>
        <w:pageBreakBefore w:val="0"/>
        <w:widowControl w:val="0"/>
        <w:kinsoku/>
        <w:wordWrap/>
        <w:overflowPunct/>
        <w:topLinePunct w:val="0"/>
        <w:autoSpaceDE/>
        <w:autoSpaceDN/>
        <w:bidi w:val="0"/>
        <w:adjustRightInd/>
        <w:snapToGrid/>
        <w:spacing w:after="0" w:line="578" w:lineRule="exact"/>
        <w:ind w:firstLine="640" w:firstLineChars="200"/>
        <w:textAlignment w:val="auto"/>
        <w:rPr>
          <w:rFonts w:hint="default" w:ascii="Times New Roman" w:hAnsi="Times New Roman" w:eastAsia="仿宋_GB2312" w:cs="Times New Roman"/>
          <w:kern w:val="0"/>
          <w:sz w:val="32"/>
          <w:szCs w:val="32"/>
          <w:highlight w:val="none"/>
        </w:rPr>
      </w:pPr>
      <w:r>
        <w:rPr>
          <w:rFonts w:hint="default" w:ascii="Times New Roman" w:hAnsi="Times New Roman" w:eastAsia="仿宋_GB2312" w:cs="Times New Roman"/>
          <w:kern w:val="0"/>
          <w:sz w:val="32"/>
          <w:szCs w:val="32"/>
          <w:highlight w:val="none"/>
        </w:rPr>
        <w:t>（四）犬只迁出本市且后续不再回本市进行饲养的，应当办理注销登记；</w:t>
      </w:r>
    </w:p>
    <w:p>
      <w:pPr>
        <w:keepNext w:val="0"/>
        <w:keepLines w:val="0"/>
        <w:pageBreakBefore w:val="0"/>
        <w:widowControl w:val="0"/>
        <w:kinsoku/>
        <w:wordWrap/>
        <w:overflowPunct/>
        <w:topLinePunct w:val="0"/>
        <w:autoSpaceDE/>
        <w:autoSpaceDN/>
        <w:bidi w:val="0"/>
        <w:adjustRightInd/>
        <w:snapToGrid/>
        <w:spacing w:after="0" w:line="578" w:lineRule="exact"/>
        <w:ind w:firstLine="640" w:firstLineChars="200"/>
        <w:textAlignment w:val="auto"/>
        <w:rPr>
          <w:rFonts w:hint="default" w:ascii="Times New Roman" w:hAnsi="Times New Roman" w:eastAsia="仿宋_GB2312" w:cs="Times New Roman"/>
          <w:kern w:val="0"/>
          <w:sz w:val="32"/>
          <w:szCs w:val="32"/>
          <w:highlight w:val="none"/>
        </w:rPr>
      </w:pPr>
      <w:r>
        <w:rPr>
          <w:rFonts w:hint="default" w:ascii="Times New Roman" w:hAnsi="Times New Roman" w:eastAsia="仿宋_GB2312" w:cs="Times New Roman"/>
          <w:kern w:val="0"/>
          <w:sz w:val="32"/>
          <w:szCs w:val="32"/>
          <w:highlight w:val="none"/>
        </w:rPr>
        <w:t>（五）犬只丢失、死亡或者被没收的，应当办理注销登记。</w:t>
      </w:r>
    </w:p>
    <w:p>
      <w:pPr>
        <w:keepNext w:val="0"/>
        <w:keepLines w:val="0"/>
        <w:pageBreakBefore w:val="0"/>
        <w:widowControl w:val="0"/>
        <w:kinsoku/>
        <w:wordWrap/>
        <w:overflowPunct/>
        <w:topLinePunct w:val="0"/>
        <w:autoSpaceDE/>
        <w:autoSpaceDN/>
        <w:bidi w:val="0"/>
        <w:adjustRightInd/>
        <w:snapToGrid/>
        <w:spacing w:after="0" w:line="578" w:lineRule="exact"/>
        <w:ind w:firstLine="640" w:firstLineChars="200"/>
        <w:textAlignment w:val="auto"/>
        <w:rPr>
          <w:rFonts w:hint="default" w:ascii="Times New Roman" w:hAnsi="Times New Roman" w:eastAsia="仿宋_GB2312" w:cs="Times New Roman"/>
          <w:kern w:val="0"/>
          <w:sz w:val="32"/>
          <w:szCs w:val="32"/>
          <w:highlight w:val="none"/>
        </w:rPr>
      </w:pPr>
      <w:r>
        <w:rPr>
          <w:rFonts w:hint="default" w:ascii="黑体" w:hAnsi="黑体" w:eastAsia="黑体" w:cs="黑体"/>
          <w:kern w:val="0"/>
          <w:sz w:val="32"/>
          <w:szCs w:val="32"/>
          <w:highlight w:val="none"/>
        </w:rPr>
        <w:t>第十九条【外地犬、境外犬登记】</w:t>
      </w:r>
      <w:r>
        <w:rPr>
          <w:rFonts w:hint="default" w:ascii="Times New Roman" w:hAnsi="Times New Roman" w:eastAsia="仿宋_GB2312" w:cs="Times New Roman"/>
          <w:kern w:val="0"/>
          <w:sz w:val="32"/>
          <w:szCs w:val="32"/>
          <w:highlight w:val="none"/>
          <w:lang w:val="en-US" w:eastAsia="zh-CN"/>
        </w:rPr>
        <w:t xml:space="preserve"> </w:t>
      </w:r>
      <w:r>
        <w:rPr>
          <w:rFonts w:hint="default" w:ascii="Times New Roman" w:hAnsi="Times New Roman" w:eastAsia="仿宋_GB2312" w:cs="Times New Roman"/>
          <w:kern w:val="0"/>
          <w:sz w:val="32"/>
          <w:szCs w:val="32"/>
          <w:highlight w:val="none"/>
        </w:rPr>
        <w:t>养犬人携带未在本市办理养犬登记的犬只进入本市的，应当持合法有效的犬只狂犬病免疫证明；停留时间超过三十日的，应当按照本规定办理养犬登记，并遵守本规定的分区域管理、犬只数量限制要求。</w:t>
      </w:r>
    </w:p>
    <w:p>
      <w:pPr>
        <w:keepNext w:val="0"/>
        <w:keepLines w:val="0"/>
        <w:pageBreakBefore w:val="0"/>
        <w:widowControl w:val="0"/>
        <w:kinsoku/>
        <w:wordWrap/>
        <w:overflowPunct/>
        <w:topLinePunct w:val="0"/>
        <w:autoSpaceDE/>
        <w:autoSpaceDN/>
        <w:bidi w:val="0"/>
        <w:adjustRightInd/>
        <w:snapToGrid/>
        <w:spacing w:after="0" w:line="578" w:lineRule="exact"/>
        <w:ind w:firstLine="640" w:firstLineChars="200"/>
        <w:jc w:val="left"/>
        <w:textAlignment w:val="auto"/>
        <w:rPr>
          <w:rFonts w:hint="default" w:ascii="Times New Roman" w:hAnsi="Times New Roman" w:eastAsia="仿宋_GB2312" w:cs="Times New Roman"/>
          <w:kern w:val="0"/>
          <w:sz w:val="32"/>
          <w:szCs w:val="32"/>
          <w:highlight w:val="none"/>
        </w:rPr>
      </w:pPr>
      <w:r>
        <w:rPr>
          <w:rFonts w:hint="default" w:ascii="Times New Roman" w:hAnsi="Times New Roman" w:eastAsia="仿宋_GB2312" w:cs="Times New Roman"/>
          <w:kern w:val="0"/>
          <w:sz w:val="32"/>
          <w:szCs w:val="32"/>
          <w:highlight w:val="none"/>
        </w:rPr>
        <w:t>携带境外犬只进入本市的，应当符合动物进出境检疫的相关规定，并参照前款规定执行。</w:t>
      </w:r>
    </w:p>
    <w:p>
      <w:pPr>
        <w:keepNext w:val="0"/>
        <w:keepLines w:val="0"/>
        <w:pageBreakBefore w:val="0"/>
        <w:widowControl w:val="0"/>
        <w:kinsoku/>
        <w:wordWrap/>
        <w:overflowPunct/>
        <w:topLinePunct w:val="0"/>
        <w:autoSpaceDE/>
        <w:autoSpaceDN/>
        <w:bidi w:val="0"/>
        <w:adjustRightInd/>
        <w:snapToGrid/>
        <w:spacing w:after="0" w:line="578" w:lineRule="exact"/>
        <w:ind w:firstLine="640" w:firstLineChars="200"/>
        <w:textAlignment w:val="auto"/>
        <w:rPr>
          <w:rFonts w:hint="default" w:ascii="Times New Roman" w:hAnsi="Times New Roman" w:eastAsia="仿宋_GB2312" w:cs="Times New Roman"/>
          <w:kern w:val="0"/>
          <w:sz w:val="32"/>
          <w:szCs w:val="32"/>
          <w:highlight w:val="none"/>
        </w:rPr>
      </w:pPr>
      <w:r>
        <w:rPr>
          <w:rFonts w:hint="default" w:ascii="黑体" w:hAnsi="黑体" w:eastAsia="黑体" w:cs="黑体"/>
          <w:kern w:val="0"/>
          <w:sz w:val="32"/>
          <w:szCs w:val="32"/>
          <w:highlight w:val="none"/>
        </w:rPr>
        <w:t>第二十条【证件补办】</w:t>
      </w:r>
      <w:r>
        <w:rPr>
          <w:rFonts w:hint="default" w:ascii="Times New Roman" w:hAnsi="Times New Roman" w:eastAsia="仿宋_GB2312" w:cs="Times New Roman"/>
          <w:kern w:val="0"/>
          <w:sz w:val="32"/>
          <w:szCs w:val="32"/>
          <w:highlight w:val="none"/>
          <w:lang w:val="en-US" w:eastAsia="zh-CN"/>
        </w:rPr>
        <w:t xml:space="preserve"> </w:t>
      </w:r>
      <w:r>
        <w:rPr>
          <w:rFonts w:hint="default" w:ascii="Times New Roman" w:hAnsi="Times New Roman" w:eastAsia="仿宋_GB2312" w:cs="Times New Roman"/>
          <w:kern w:val="0"/>
          <w:sz w:val="32"/>
          <w:szCs w:val="32"/>
          <w:highlight w:val="none"/>
        </w:rPr>
        <w:t>犬只狂犬病免疫证明、犬牌、电子识别标识丢失或者损毁的，养犬人应当自发现丢失或者毁损之日起三十日内申请补办、补植。</w:t>
      </w:r>
    </w:p>
    <w:p>
      <w:pPr>
        <w:keepNext w:val="0"/>
        <w:keepLines w:val="0"/>
        <w:pageBreakBefore w:val="0"/>
        <w:widowControl w:val="0"/>
        <w:kinsoku/>
        <w:wordWrap/>
        <w:overflowPunct/>
        <w:topLinePunct w:val="0"/>
        <w:autoSpaceDE/>
        <w:autoSpaceDN/>
        <w:bidi w:val="0"/>
        <w:adjustRightInd/>
        <w:snapToGrid/>
        <w:spacing w:after="0" w:line="578" w:lineRule="exact"/>
        <w:ind w:firstLine="640" w:firstLineChars="200"/>
        <w:textAlignment w:val="auto"/>
        <w:rPr>
          <w:rFonts w:hint="default" w:ascii="Times New Roman" w:hAnsi="Times New Roman" w:eastAsia="仿宋_GB2312" w:cs="Times New Roman"/>
          <w:kern w:val="0"/>
          <w:sz w:val="32"/>
          <w:szCs w:val="32"/>
          <w:highlight w:val="none"/>
        </w:rPr>
      </w:pPr>
      <w:r>
        <w:rPr>
          <w:rFonts w:hint="default" w:ascii="黑体" w:hAnsi="黑体" w:eastAsia="黑体" w:cs="黑体"/>
          <w:kern w:val="0"/>
          <w:sz w:val="32"/>
          <w:szCs w:val="32"/>
          <w:highlight w:val="none"/>
        </w:rPr>
        <w:t>第二十一条【违法登记】</w:t>
      </w:r>
      <w:r>
        <w:rPr>
          <w:rFonts w:hint="default" w:ascii="Times New Roman" w:hAnsi="Times New Roman" w:eastAsia="仿宋_GB2312" w:cs="Times New Roman"/>
          <w:kern w:val="0"/>
          <w:sz w:val="32"/>
          <w:szCs w:val="32"/>
          <w:highlight w:val="none"/>
          <w:lang w:val="en-US" w:eastAsia="zh-CN"/>
        </w:rPr>
        <w:t xml:space="preserve"> </w:t>
      </w:r>
      <w:r>
        <w:rPr>
          <w:rFonts w:hint="default" w:ascii="Times New Roman" w:hAnsi="Times New Roman" w:eastAsia="仿宋_GB2312" w:cs="Times New Roman"/>
          <w:kern w:val="0"/>
          <w:sz w:val="32"/>
          <w:szCs w:val="32"/>
          <w:highlight w:val="none"/>
        </w:rPr>
        <w:t>禁止</w:t>
      </w:r>
      <w:r>
        <w:rPr>
          <w:rFonts w:hint="default" w:ascii="Times New Roman" w:hAnsi="Times New Roman" w:eastAsia="仿宋_GB2312" w:cs="Times New Roman"/>
          <w:bCs/>
          <w:kern w:val="0"/>
          <w:sz w:val="32"/>
          <w:szCs w:val="32"/>
          <w:highlight w:val="none"/>
        </w:rPr>
        <w:t>变造、伪造、涂改、冒用、转让、买卖</w:t>
      </w:r>
      <w:r>
        <w:rPr>
          <w:rFonts w:hint="default" w:ascii="Times New Roman" w:hAnsi="Times New Roman" w:eastAsia="仿宋_GB2312" w:cs="Times New Roman"/>
          <w:kern w:val="0"/>
          <w:sz w:val="32"/>
          <w:szCs w:val="32"/>
          <w:highlight w:val="none"/>
        </w:rPr>
        <w:t>犬只狂犬病免疫证明、养犬登记证和犬牌。</w:t>
      </w:r>
    </w:p>
    <w:p>
      <w:pPr>
        <w:keepNext w:val="0"/>
        <w:keepLines w:val="0"/>
        <w:pageBreakBefore w:val="0"/>
        <w:widowControl w:val="0"/>
        <w:kinsoku/>
        <w:wordWrap/>
        <w:overflowPunct/>
        <w:topLinePunct w:val="0"/>
        <w:autoSpaceDE/>
        <w:autoSpaceDN/>
        <w:bidi w:val="0"/>
        <w:adjustRightInd/>
        <w:snapToGrid/>
        <w:spacing w:after="0" w:line="578" w:lineRule="exact"/>
        <w:ind w:firstLine="640" w:firstLineChars="200"/>
        <w:textAlignment w:val="auto"/>
        <w:rPr>
          <w:rFonts w:hint="default" w:ascii="Times New Roman" w:hAnsi="Times New Roman" w:eastAsia="仿宋_GB2312" w:cs="Times New Roman"/>
          <w:kern w:val="0"/>
          <w:sz w:val="32"/>
          <w:szCs w:val="32"/>
          <w:highlight w:val="none"/>
        </w:rPr>
      </w:pPr>
      <w:r>
        <w:rPr>
          <w:rFonts w:hint="default" w:ascii="Times New Roman" w:hAnsi="Times New Roman" w:eastAsia="仿宋_GB2312" w:cs="Times New Roman"/>
          <w:kern w:val="0"/>
          <w:sz w:val="32"/>
          <w:szCs w:val="32"/>
          <w:highlight w:val="none"/>
        </w:rPr>
        <w:t>通过提供虚假材料或者其他不正当手段已办理养犬登记，综合行政执法部门应当撤销登记。</w:t>
      </w:r>
    </w:p>
    <w:p>
      <w:pPr>
        <w:keepNext w:val="0"/>
        <w:keepLines w:val="0"/>
        <w:pageBreakBefore w:val="0"/>
        <w:widowControl w:val="0"/>
        <w:kinsoku/>
        <w:wordWrap/>
        <w:overflowPunct/>
        <w:topLinePunct w:val="0"/>
        <w:autoSpaceDE/>
        <w:autoSpaceDN/>
        <w:bidi w:val="0"/>
        <w:adjustRightInd/>
        <w:snapToGrid/>
        <w:spacing w:after="0" w:line="578" w:lineRule="exact"/>
        <w:ind w:firstLine="640" w:firstLineChars="200"/>
        <w:textAlignment w:val="auto"/>
        <w:rPr>
          <w:rFonts w:hint="default" w:ascii="Times New Roman" w:hAnsi="Times New Roman" w:eastAsia="仿宋_GB2312" w:cs="Times New Roman"/>
          <w:kern w:val="0"/>
          <w:sz w:val="32"/>
          <w:szCs w:val="32"/>
          <w:highlight w:val="none"/>
        </w:rPr>
      </w:pPr>
    </w:p>
    <w:p>
      <w:pPr>
        <w:keepNext w:val="0"/>
        <w:keepLines w:val="0"/>
        <w:pageBreakBefore w:val="0"/>
        <w:widowControl w:val="0"/>
        <w:kinsoku/>
        <w:wordWrap/>
        <w:overflowPunct/>
        <w:topLinePunct w:val="0"/>
        <w:autoSpaceDE/>
        <w:autoSpaceDN/>
        <w:bidi w:val="0"/>
        <w:adjustRightInd/>
        <w:snapToGrid/>
        <w:spacing w:after="0" w:line="578" w:lineRule="exact"/>
        <w:jc w:val="center"/>
        <w:textAlignment w:val="auto"/>
        <w:rPr>
          <w:rFonts w:hint="eastAsia" w:ascii="黑体" w:hAnsi="黑体" w:eastAsia="黑体" w:cs="黑体"/>
          <w:kern w:val="0"/>
          <w:sz w:val="32"/>
          <w:szCs w:val="32"/>
          <w:highlight w:val="none"/>
        </w:rPr>
      </w:pPr>
      <w:r>
        <w:rPr>
          <w:rFonts w:hint="eastAsia" w:ascii="黑体" w:hAnsi="黑体" w:eastAsia="黑体" w:cs="黑体"/>
          <w:kern w:val="0"/>
          <w:sz w:val="32"/>
          <w:szCs w:val="32"/>
          <w:highlight w:val="none"/>
        </w:rPr>
        <w:t xml:space="preserve">第四章 </w:t>
      </w:r>
      <w:r>
        <w:rPr>
          <w:rFonts w:hint="eastAsia" w:ascii="黑体" w:hAnsi="黑体" w:eastAsia="黑体" w:cs="黑体"/>
          <w:kern w:val="0"/>
          <w:sz w:val="32"/>
          <w:szCs w:val="32"/>
          <w:highlight w:val="none"/>
          <w:lang w:val="en-US" w:eastAsia="zh-CN"/>
        </w:rPr>
        <w:t xml:space="preserve"> </w:t>
      </w:r>
      <w:r>
        <w:rPr>
          <w:rFonts w:hint="eastAsia" w:ascii="黑体" w:hAnsi="黑体" w:eastAsia="黑体" w:cs="黑体"/>
          <w:kern w:val="0"/>
          <w:sz w:val="32"/>
          <w:szCs w:val="32"/>
          <w:highlight w:val="none"/>
        </w:rPr>
        <w:t>养犬行为规范</w:t>
      </w:r>
    </w:p>
    <w:p>
      <w:pPr>
        <w:keepNext w:val="0"/>
        <w:keepLines w:val="0"/>
        <w:pageBreakBefore w:val="0"/>
        <w:widowControl w:val="0"/>
        <w:kinsoku/>
        <w:wordWrap/>
        <w:overflowPunct/>
        <w:topLinePunct w:val="0"/>
        <w:autoSpaceDE/>
        <w:autoSpaceDN/>
        <w:bidi w:val="0"/>
        <w:adjustRightInd/>
        <w:snapToGrid/>
        <w:spacing w:after="0" w:line="578" w:lineRule="exact"/>
        <w:ind w:firstLine="640" w:firstLineChars="200"/>
        <w:textAlignment w:val="auto"/>
        <w:rPr>
          <w:rFonts w:hint="default" w:ascii="Times New Roman" w:hAnsi="Times New Roman" w:eastAsia="仿宋_GB2312" w:cs="Times New Roman"/>
          <w:kern w:val="0"/>
          <w:sz w:val="32"/>
          <w:szCs w:val="32"/>
          <w:highlight w:val="none"/>
        </w:rPr>
      </w:pPr>
      <w:r>
        <w:rPr>
          <w:rFonts w:hint="default" w:ascii="黑体" w:hAnsi="黑体" w:eastAsia="黑体" w:cs="黑体"/>
          <w:kern w:val="0"/>
          <w:sz w:val="32"/>
          <w:szCs w:val="32"/>
          <w:highlight w:val="none"/>
        </w:rPr>
        <w:t>第二十二条【养犬人义务】</w:t>
      </w:r>
      <w:r>
        <w:rPr>
          <w:rFonts w:hint="default" w:ascii="Times New Roman" w:hAnsi="Times New Roman" w:eastAsia="仿宋_GB2312" w:cs="Times New Roman"/>
          <w:kern w:val="0"/>
          <w:sz w:val="32"/>
          <w:szCs w:val="32"/>
          <w:highlight w:val="none"/>
          <w:lang w:val="en-US" w:eastAsia="zh-CN"/>
        </w:rPr>
        <w:t xml:space="preserve"> </w:t>
      </w:r>
      <w:r>
        <w:rPr>
          <w:rFonts w:hint="default" w:ascii="Times New Roman" w:hAnsi="Times New Roman" w:eastAsia="仿宋_GB2312" w:cs="Times New Roman"/>
          <w:kern w:val="0"/>
          <w:sz w:val="32"/>
          <w:szCs w:val="32"/>
          <w:highlight w:val="none"/>
        </w:rPr>
        <w:t>养犬人应当依法文明养犬，遵守下列规定：</w:t>
      </w:r>
    </w:p>
    <w:p>
      <w:pPr>
        <w:keepNext w:val="0"/>
        <w:keepLines w:val="0"/>
        <w:pageBreakBefore w:val="0"/>
        <w:widowControl w:val="0"/>
        <w:kinsoku/>
        <w:wordWrap/>
        <w:overflowPunct/>
        <w:topLinePunct w:val="0"/>
        <w:autoSpaceDE/>
        <w:autoSpaceDN/>
        <w:bidi w:val="0"/>
        <w:adjustRightInd/>
        <w:snapToGrid/>
        <w:spacing w:after="0" w:line="578" w:lineRule="exact"/>
        <w:ind w:firstLine="640" w:firstLineChars="200"/>
        <w:textAlignment w:val="auto"/>
        <w:rPr>
          <w:rFonts w:hint="default" w:ascii="Times New Roman" w:hAnsi="Times New Roman" w:eastAsia="仿宋_GB2312" w:cs="Times New Roman"/>
          <w:kern w:val="0"/>
          <w:sz w:val="32"/>
          <w:szCs w:val="32"/>
          <w:highlight w:val="none"/>
        </w:rPr>
      </w:pPr>
      <w:r>
        <w:rPr>
          <w:rFonts w:hint="default" w:ascii="Times New Roman" w:hAnsi="Times New Roman" w:eastAsia="仿宋_GB2312" w:cs="Times New Roman"/>
          <w:kern w:val="0"/>
          <w:sz w:val="32"/>
          <w:szCs w:val="32"/>
          <w:highlight w:val="none"/>
        </w:rPr>
        <w:t>（一）按照规定对犬只进行狂犬病免疫和办理养犬登记；</w:t>
      </w:r>
    </w:p>
    <w:p>
      <w:pPr>
        <w:keepNext w:val="0"/>
        <w:keepLines w:val="0"/>
        <w:pageBreakBefore w:val="0"/>
        <w:widowControl w:val="0"/>
        <w:kinsoku/>
        <w:wordWrap/>
        <w:overflowPunct/>
        <w:topLinePunct w:val="0"/>
        <w:autoSpaceDE/>
        <w:autoSpaceDN/>
        <w:bidi w:val="0"/>
        <w:adjustRightInd/>
        <w:snapToGrid/>
        <w:spacing w:after="0" w:line="578" w:lineRule="exact"/>
        <w:ind w:firstLine="640" w:firstLineChars="200"/>
        <w:textAlignment w:val="auto"/>
        <w:rPr>
          <w:rFonts w:hint="default" w:ascii="Times New Roman" w:hAnsi="Times New Roman" w:eastAsia="仿宋_GB2312" w:cs="Times New Roman"/>
          <w:kern w:val="0"/>
          <w:sz w:val="32"/>
          <w:szCs w:val="32"/>
          <w:highlight w:val="none"/>
        </w:rPr>
      </w:pPr>
      <w:r>
        <w:rPr>
          <w:rFonts w:hint="default" w:ascii="Times New Roman" w:hAnsi="Times New Roman" w:eastAsia="仿宋_GB2312" w:cs="Times New Roman"/>
          <w:kern w:val="0"/>
          <w:sz w:val="32"/>
          <w:szCs w:val="32"/>
          <w:highlight w:val="none"/>
        </w:rPr>
        <w:t>（二）为犬只提供必要的饮食条件、活动空间和生活环境，不得占用楼道等公共区域饲养犬只；</w:t>
      </w:r>
    </w:p>
    <w:p>
      <w:pPr>
        <w:keepNext w:val="0"/>
        <w:keepLines w:val="0"/>
        <w:pageBreakBefore w:val="0"/>
        <w:widowControl w:val="0"/>
        <w:kinsoku/>
        <w:wordWrap/>
        <w:overflowPunct/>
        <w:topLinePunct w:val="0"/>
        <w:autoSpaceDE/>
        <w:autoSpaceDN/>
        <w:bidi w:val="0"/>
        <w:adjustRightInd/>
        <w:snapToGrid/>
        <w:spacing w:after="0" w:line="578" w:lineRule="exact"/>
        <w:ind w:firstLine="640" w:firstLineChars="200"/>
        <w:textAlignment w:val="auto"/>
        <w:rPr>
          <w:rFonts w:hint="default" w:ascii="Times New Roman" w:hAnsi="Times New Roman" w:eastAsia="仿宋_GB2312" w:cs="Times New Roman"/>
          <w:kern w:val="0"/>
          <w:sz w:val="32"/>
          <w:szCs w:val="32"/>
          <w:highlight w:val="none"/>
        </w:rPr>
      </w:pPr>
      <w:r>
        <w:rPr>
          <w:rFonts w:hint="default" w:ascii="Times New Roman" w:hAnsi="Times New Roman" w:eastAsia="仿宋_GB2312" w:cs="Times New Roman"/>
          <w:kern w:val="0"/>
          <w:sz w:val="32"/>
          <w:szCs w:val="32"/>
          <w:highlight w:val="none"/>
        </w:rPr>
        <w:t>（三）不得放任犬吠影响他人正常生活；</w:t>
      </w:r>
    </w:p>
    <w:p>
      <w:pPr>
        <w:keepNext w:val="0"/>
        <w:keepLines w:val="0"/>
        <w:pageBreakBefore w:val="0"/>
        <w:widowControl w:val="0"/>
        <w:kinsoku/>
        <w:wordWrap/>
        <w:overflowPunct/>
        <w:topLinePunct w:val="0"/>
        <w:autoSpaceDE/>
        <w:autoSpaceDN/>
        <w:bidi w:val="0"/>
        <w:adjustRightInd/>
        <w:snapToGrid/>
        <w:spacing w:after="0" w:line="578" w:lineRule="exact"/>
        <w:ind w:firstLine="640" w:firstLineChars="200"/>
        <w:textAlignment w:val="auto"/>
        <w:rPr>
          <w:rFonts w:hint="default" w:ascii="Times New Roman" w:hAnsi="Times New Roman" w:eastAsia="仿宋_GB2312" w:cs="Times New Roman"/>
          <w:kern w:val="0"/>
          <w:sz w:val="32"/>
          <w:szCs w:val="32"/>
          <w:highlight w:val="none"/>
        </w:rPr>
      </w:pPr>
      <w:r>
        <w:rPr>
          <w:rFonts w:hint="default" w:ascii="Times New Roman" w:hAnsi="Times New Roman" w:eastAsia="仿宋_GB2312" w:cs="Times New Roman"/>
          <w:kern w:val="0"/>
          <w:sz w:val="32"/>
          <w:szCs w:val="32"/>
          <w:highlight w:val="none"/>
        </w:rPr>
        <w:t>（四）不得放任、驱使犬只恐吓、伤害他人；</w:t>
      </w:r>
    </w:p>
    <w:p>
      <w:pPr>
        <w:keepNext w:val="0"/>
        <w:keepLines w:val="0"/>
        <w:pageBreakBefore w:val="0"/>
        <w:widowControl w:val="0"/>
        <w:kinsoku/>
        <w:wordWrap/>
        <w:overflowPunct/>
        <w:topLinePunct w:val="0"/>
        <w:autoSpaceDE/>
        <w:autoSpaceDN/>
        <w:bidi w:val="0"/>
        <w:adjustRightInd/>
        <w:snapToGrid/>
        <w:spacing w:after="0" w:line="578" w:lineRule="exact"/>
        <w:ind w:firstLine="640" w:firstLineChars="200"/>
        <w:textAlignment w:val="auto"/>
        <w:rPr>
          <w:rFonts w:hint="default" w:ascii="Times New Roman" w:hAnsi="Times New Roman" w:eastAsia="仿宋_GB2312" w:cs="Times New Roman"/>
          <w:kern w:val="0"/>
          <w:sz w:val="32"/>
          <w:szCs w:val="32"/>
          <w:highlight w:val="none"/>
        </w:rPr>
      </w:pPr>
      <w:r>
        <w:rPr>
          <w:rFonts w:hint="default" w:ascii="Times New Roman" w:hAnsi="Times New Roman" w:eastAsia="仿宋_GB2312" w:cs="Times New Roman"/>
          <w:kern w:val="0"/>
          <w:sz w:val="32"/>
          <w:szCs w:val="32"/>
          <w:highlight w:val="none"/>
        </w:rPr>
        <w:t>（五）不得遗弃、虐待犬只；</w:t>
      </w:r>
    </w:p>
    <w:p>
      <w:pPr>
        <w:keepNext w:val="0"/>
        <w:keepLines w:val="0"/>
        <w:pageBreakBefore w:val="0"/>
        <w:widowControl w:val="0"/>
        <w:kinsoku/>
        <w:wordWrap/>
        <w:overflowPunct/>
        <w:topLinePunct w:val="0"/>
        <w:autoSpaceDE/>
        <w:autoSpaceDN/>
        <w:bidi w:val="0"/>
        <w:adjustRightInd/>
        <w:snapToGrid/>
        <w:spacing w:after="0" w:line="578" w:lineRule="exact"/>
        <w:ind w:firstLine="640" w:firstLineChars="200"/>
        <w:textAlignment w:val="auto"/>
        <w:rPr>
          <w:rFonts w:hint="default" w:ascii="Times New Roman" w:hAnsi="Times New Roman" w:eastAsia="仿宋_GB2312" w:cs="Times New Roman"/>
          <w:kern w:val="0"/>
          <w:sz w:val="32"/>
          <w:szCs w:val="32"/>
          <w:highlight w:val="none"/>
        </w:rPr>
      </w:pPr>
      <w:r>
        <w:rPr>
          <w:rFonts w:hint="default" w:ascii="Times New Roman" w:hAnsi="Times New Roman" w:eastAsia="仿宋_GB2312" w:cs="Times New Roman"/>
          <w:kern w:val="0"/>
          <w:sz w:val="32"/>
          <w:szCs w:val="32"/>
          <w:highlight w:val="none"/>
        </w:rPr>
        <w:t>（六）法律、法规的其他规定。</w:t>
      </w:r>
    </w:p>
    <w:p>
      <w:pPr>
        <w:keepNext w:val="0"/>
        <w:keepLines w:val="0"/>
        <w:pageBreakBefore w:val="0"/>
        <w:widowControl w:val="0"/>
        <w:kinsoku/>
        <w:wordWrap/>
        <w:overflowPunct/>
        <w:topLinePunct w:val="0"/>
        <w:autoSpaceDE/>
        <w:autoSpaceDN/>
        <w:bidi w:val="0"/>
        <w:adjustRightInd/>
        <w:snapToGrid/>
        <w:spacing w:after="0" w:line="578" w:lineRule="exact"/>
        <w:ind w:firstLine="640" w:firstLineChars="200"/>
        <w:textAlignment w:val="auto"/>
        <w:rPr>
          <w:rFonts w:hint="default" w:ascii="Times New Roman" w:hAnsi="Times New Roman" w:eastAsia="仿宋_GB2312" w:cs="Times New Roman"/>
          <w:kern w:val="0"/>
          <w:sz w:val="32"/>
          <w:szCs w:val="32"/>
          <w:highlight w:val="none"/>
        </w:rPr>
      </w:pPr>
      <w:r>
        <w:rPr>
          <w:rFonts w:hint="default" w:ascii="Times New Roman" w:hAnsi="Times New Roman" w:eastAsia="仿宋_GB2312" w:cs="Times New Roman"/>
          <w:kern w:val="0"/>
          <w:sz w:val="32"/>
          <w:szCs w:val="32"/>
          <w:highlight w:val="none"/>
        </w:rPr>
        <w:t>养犬人应当对一般管理区饲养的危险犬只进行圈养或者拴养，其他犬只提倡拴养。</w:t>
      </w:r>
    </w:p>
    <w:p>
      <w:pPr>
        <w:keepNext w:val="0"/>
        <w:keepLines w:val="0"/>
        <w:pageBreakBefore w:val="0"/>
        <w:widowControl w:val="0"/>
        <w:kinsoku/>
        <w:wordWrap/>
        <w:overflowPunct/>
        <w:topLinePunct w:val="0"/>
        <w:autoSpaceDE/>
        <w:autoSpaceDN/>
        <w:bidi w:val="0"/>
        <w:adjustRightInd/>
        <w:snapToGrid/>
        <w:spacing w:after="0" w:line="578" w:lineRule="exact"/>
        <w:ind w:firstLine="640" w:firstLineChars="200"/>
        <w:textAlignment w:val="auto"/>
        <w:rPr>
          <w:rFonts w:hint="default" w:ascii="Times New Roman" w:hAnsi="Times New Roman" w:eastAsia="仿宋_GB2312" w:cs="Times New Roman"/>
          <w:kern w:val="0"/>
          <w:sz w:val="32"/>
          <w:szCs w:val="32"/>
          <w:highlight w:val="none"/>
        </w:rPr>
      </w:pPr>
      <w:r>
        <w:rPr>
          <w:rFonts w:hint="default" w:ascii="黑体" w:hAnsi="黑体" w:eastAsia="黑体" w:cs="黑体"/>
          <w:kern w:val="0"/>
          <w:sz w:val="32"/>
          <w:szCs w:val="32"/>
          <w:highlight w:val="none"/>
        </w:rPr>
        <w:t>第二十三条【携犬外出要求】</w:t>
      </w:r>
      <w:r>
        <w:rPr>
          <w:rFonts w:hint="default" w:ascii="Times New Roman" w:hAnsi="Times New Roman" w:eastAsia="仿宋_GB2312" w:cs="Times New Roman"/>
          <w:kern w:val="0"/>
          <w:sz w:val="32"/>
          <w:szCs w:val="32"/>
          <w:highlight w:val="none"/>
          <w:lang w:val="en-US" w:eastAsia="zh-CN"/>
        </w:rPr>
        <w:t xml:space="preserve"> </w:t>
      </w:r>
      <w:r>
        <w:rPr>
          <w:rFonts w:hint="default" w:ascii="Times New Roman" w:hAnsi="Times New Roman" w:eastAsia="仿宋_GB2312" w:cs="Times New Roman"/>
          <w:kern w:val="0"/>
          <w:sz w:val="32"/>
          <w:szCs w:val="32"/>
          <w:highlight w:val="none"/>
        </w:rPr>
        <w:t>携犬外出应当遵守下列规定：</w:t>
      </w:r>
    </w:p>
    <w:p>
      <w:pPr>
        <w:keepNext w:val="0"/>
        <w:keepLines w:val="0"/>
        <w:pageBreakBefore w:val="0"/>
        <w:widowControl w:val="0"/>
        <w:kinsoku/>
        <w:wordWrap/>
        <w:overflowPunct/>
        <w:topLinePunct w:val="0"/>
        <w:autoSpaceDE/>
        <w:autoSpaceDN/>
        <w:bidi w:val="0"/>
        <w:adjustRightInd/>
        <w:snapToGrid/>
        <w:spacing w:after="0" w:line="578" w:lineRule="exact"/>
        <w:ind w:firstLine="640" w:firstLineChars="200"/>
        <w:textAlignment w:val="auto"/>
        <w:rPr>
          <w:rFonts w:hint="default" w:ascii="Times New Roman" w:hAnsi="Times New Roman" w:eastAsia="仿宋_GB2312" w:cs="Times New Roman"/>
          <w:bCs/>
          <w:kern w:val="0"/>
          <w:sz w:val="32"/>
          <w:szCs w:val="32"/>
          <w:highlight w:val="none"/>
        </w:rPr>
      </w:pPr>
      <w:r>
        <w:rPr>
          <w:rFonts w:hint="default" w:ascii="Times New Roman" w:hAnsi="Times New Roman" w:eastAsia="仿宋_GB2312" w:cs="Times New Roman"/>
          <w:kern w:val="0"/>
          <w:sz w:val="32"/>
          <w:szCs w:val="32"/>
          <w:highlight w:val="none"/>
        </w:rPr>
        <w:t>（一）由</w:t>
      </w:r>
      <w:r>
        <w:rPr>
          <w:rFonts w:hint="default" w:ascii="Times New Roman" w:hAnsi="Times New Roman" w:eastAsia="仿宋_GB2312" w:cs="Times New Roman"/>
          <w:bCs/>
          <w:kern w:val="0"/>
          <w:sz w:val="32"/>
          <w:szCs w:val="32"/>
          <w:highlight w:val="none"/>
        </w:rPr>
        <w:t>完全民事行为能力人用束犬链（绳）牵领，犬链（绳）</w:t>
      </w:r>
      <w:r>
        <w:rPr>
          <w:rFonts w:hint="default" w:ascii="Times New Roman" w:hAnsi="Times New Roman" w:eastAsia="仿宋_GB2312" w:cs="Times New Roman"/>
          <w:kern w:val="0"/>
          <w:sz w:val="32"/>
          <w:szCs w:val="32"/>
          <w:highlight w:val="none"/>
        </w:rPr>
        <w:t>长度不超过1.5米</w:t>
      </w:r>
      <w:r>
        <w:rPr>
          <w:rFonts w:hint="default" w:ascii="Times New Roman" w:hAnsi="Times New Roman" w:eastAsia="仿宋_GB2312" w:cs="Times New Roman"/>
          <w:bCs/>
          <w:kern w:val="0"/>
          <w:sz w:val="32"/>
          <w:szCs w:val="32"/>
          <w:highlight w:val="none"/>
        </w:rPr>
        <w:t>；</w:t>
      </w:r>
    </w:p>
    <w:p>
      <w:pPr>
        <w:keepNext w:val="0"/>
        <w:keepLines w:val="0"/>
        <w:pageBreakBefore w:val="0"/>
        <w:widowControl w:val="0"/>
        <w:kinsoku/>
        <w:wordWrap/>
        <w:overflowPunct/>
        <w:topLinePunct w:val="0"/>
        <w:autoSpaceDE/>
        <w:autoSpaceDN/>
        <w:bidi w:val="0"/>
        <w:adjustRightInd/>
        <w:snapToGrid/>
        <w:spacing w:after="0" w:line="578" w:lineRule="exact"/>
        <w:ind w:firstLine="640" w:firstLineChars="200"/>
        <w:textAlignment w:val="auto"/>
        <w:rPr>
          <w:rFonts w:hint="default" w:ascii="Times New Roman" w:hAnsi="Times New Roman" w:eastAsia="仿宋_GB2312" w:cs="Times New Roman"/>
          <w:kern w:val="0"/>
          <w:sz w:val="32"/>
          <w:szCs w:val="32"/>
          <w:highlight w:val="none"/>
        </w:rPr>
      </w:pPr>
      <w:r>
        <w:rPr>
          <w:rFonts w:hint="default" w:ascii="Times New Roman" w:hAnsi="Times New Roman" w:eastAsia="仿宋_GB2312" w:cs="Times New Roman"/>
          <w:kern w:val="0"/>
          <w:sz w:val="32"/>
          <w:szCs w:val="32"/>
          <w:highlight w:val="none"/>
        </w:rPr>
        <w:t>（二）严格管理区内的非危险犬只或者一般管理区内的危险犬只外出，应当佩戴犬牌；</w:t>
      </w:r>
    </w:p>
    <w:p>
      <w:pPr>
        <w:keepNext w:val="0"/>
        <w:keepLines w:val="0"/>
        <w:pageBreakBefore w:val="0"/>
        <w:widowControl w:val="0"/>
        <w:kinsoku/>
        <w:wordWrap/>
        <w:overflowPunct/>
        <w:topLinePunct w:val="0"/>
        <w:autoSpaceDE/>
        <w:autoSpaceDN/>
        <w:bidi w:val="0"/>
        <w:adjustRightInd/>
        <w:snapToGrid/>
        <w:spacing w:after="0" w:line="578" w:lineRule="exact"/>
        <w:ind w:firstLine="640" w:firstLineChars="200"/>
        <w:textAlignment w:val="auto"/>
        <w:rPr>
          <w:rFonts w:hint="default" w:ascii="Times New Roman" w:hAnsi="Times New Roman" w:eastAsia="仿宋_GB2312" w:cs="Times New Roman"/>
          <w:kern w:val="0"/>
          <w:sz w:val="32"/>
          <w:szCs w:val="32"/>
          <w:highlight w:val="none"/>
        </w:rPr>
      </w:pPr>
      <w:r>
        <w:rPr>
          <w:rFonts w:hint="default" w:ascii="Times New Roman" w:hAnsi="Times New Roman" w:eastAsia="仿宋_GB2312" w:cs="Times New Roman"/>
          <w:kern w:val="0"/>
          <w:sz w:val="32"/>
          <w:szCs w:val="32"/>
          <w:highlight w:val="none"/>
        </w:rPr>
        <w:t>（三）及时清理犬只在公共场所的排泄物，不得影响公共环境卫生；</w:t>
      </w:r>
    </w:p>
    <w:p>
      <w:pPr>
        <w:keepNext w:val="0"/>
        <w:keepLines w:val="0"/>
        <w:pageBreakBefore w:val="0"/>
        <w:widowControl w:val="0"/>
        <w:kinsoku/>
        <w:wordWrap/>
        <w:overflowPunct/>
        <w:topLinePunct w:val="0"/>
        <w:autoSpaceDE/>
        <w:autoSpaceDN/>
        <w:bidi w:val="0"/>
        <w:adjustRightInd/>
        <w:snapToGrid/>
        <w:spacing w:after="0" w:line="578" w:lineRule="exact"/>
        <w:ind w:firstLine="640" w:firstLineChars="200"/>
        <w:textAlignment w:val="auto"/>
        <w:rPr>
          <w:rFonts w:hint="default" w:ascii="Times New Roman" w:hAnsi="Times New Roman" w:eastAsia="仿宋_GB2312" w:cs="Times New Roman"/>
          <w:kern w:val="0"/>
          <w:sz w:val="32"/>
          <w:szCs w:val="32"/>
          <w:highlight w:val="none"/>
        </w:rPr>
      </w:pPr>
      <w:r>
        <w:rPr>
          <w:rFonts w:hint="default" w:ascii="Times New Roman" w:hAnsi="Times New Roman" w:eastAsia="仿宋_GB2312" w:cs="Times New Roman"/>
          <w:kern w:val="0"/>
          <w:sz w:val="32"/>
          <w:szCs w:val="32"/>
          <w:highlight w:val="none"/>
        </w:rPr>
        <w:t>（四）主动避让行人，特别是老年人、残疾人、孕妇和儿童；</w:t>
      </w:r>
    </w:p>
    <w:p>
      <w:pPr>
        <w:keepNext w:val="0"/>
        <w:keepLines w:val="0"/>
        <w:pageBreakBefore w:val="0"/>
        <w:widowControl w:val="0"/>
        <w:kinsoku/>
        <w:wordWrap/>
        <w:overflowPunct/>
        <w:topLinePunct w:val="0"/>
        <w:autoSpaceDE/>
        <w:autoSpaceDN/>
        <w:bidi w:val="0"/>
        <w:adjustRightInd/>
        <w:snapToGrid/>
        <w:spacing w:after="0" w:line="578" w:lineRule="exact"/>
        <w:ind w:firstLine="640" w:firstLineChars="200"/>
        <w:textAlignment w:val="auto"/>
        <w:rPr>
          <w:rFonts w:hint="default" w:ascii="Times New Roman" w:hAnsi="Times New Roman" w:eastAsia="仿宋_GB2312" w:cs="Times New Roman"/>
          <w:kern w:val="0"/>
          <w:sz w:val="32"/>
          <w:szCs w:val="32"/>
          <w:highlight w:val="none"/>
        </w:rPr>
      </w:pPr>
      <w:r>
        <w:rPr>
          <w:rFonts w:hint="default" w:ascii="Times New Roman" w:hAnsi="Times New Roman" w:eastAsia="仿宋_GB2312" w:cs="Times New Roman"/>
          <w:kern w:val="0"/>
          <w:sz w:val="32"/>
          <w:szCs w:val="32"/>
          <w:highlight w:val="none"/>
        </w:rPr>
        <w:t>（五）在楼道、电梯及其他拥挤场合，应当收紧犬绳（链）、为犬只佩戴嘴套、怀抱犬只或者采取其他安全防护措施；</w:t>
      </w:r>
    </w:p>
    <w:p>
      <w:pPr>
        <w:keepNext w:val="0"/>
        <w:keepLines w:val="0"/>
        <w:pageBreakBefore w:val="0"/>
        <w:widowControl w:val="0"/>
        <w:kinsoku/>
        <w:wordWrap/>
        <w:overflowPunct/>
        <w:topLinePunct w:val="0"/>
        <w:autoSpaceDE/>
        <w:autoSpaceDN/>
        <w:bidi w:val="0"/>
        <w:adjustRightInd/>
        <w:snapToGrid/>
        <w:spacing w:after="0" w:line="578" w:lineRule="exact"/>
        <w:ind w:firstLine="640" w:firstLineChars="200"/>
        <w:textAlignment w:val="auto"/>
        <w:rPr>
          <w:rFonts w:hint="default" w:ascii="Times New Roman" w:hAnsi="Times New Roman" w:eastAsia="仿宋_GB2312" w:cs="Times New Roman"/>
          <w:kern w:val="0"/>
          <w:sz w:val="32"/>
          <w:szCs w:val="32"/>
          <w:highlight w:val="none"/>
        </w:rPr>
      </w:pPr>
      <w:r>
        <w:rPr>
          <w:rFonts w:hint="default" w:ascii="Times New Roman" w:hAnsi="Times New Roman" w:eastAsia="仿宋_GB2312" w:cs="Times New Roman"/>
          <w:kern w:val="0"/>
          <w:sz w:val="32"/>
          <w:szCs w:val="32"/>
          <w:highlight w:val="none"/>
        </w:rPr>
        <w:t>（六）不得携犬乘坐公共汽车、有轨电车等公共交通工具，携犬乘坐出租汽车的，应当征得驾驶人员和同乘人员同意；</w:t>
      </w:r>
    </w:p>
    <w:p>
      <w:pPr>
        <w:keepNext w:val="0"/>
        <w:keepLines w:val="0"/>
        <w:pageBreakBefore w:val="0"/>
        <w:widowControl w:val="0"/>
        <w:kinsoku/>
        <w:wordWrap/>
        <w:overflowPunct/>
        <w:topLinePunct w:val="0"/>
        <w:autoSpaceDE/>
        <w:autoSpaceDN/>
        <w:bidi w:val="0"/>
        <w:adjustRightInd/>
        <w:snapToGrid/>
        <w:spacing w:after="0" w:line="578" w:lineRule="exact"/>
        <w:ind w:firstLine="640" w:firstLineChars="200"/>
        <w:textAlignment w:val="auto"/>
        <w:rPr>
          <w:rFonts w:hint="default" w:ascii="Times New Roman" w:hAnsi="Times New Roman" w:eastAsia="仿宋_GB2312" w:cs="Times New Roman"/>
          <w:kern w:val="0"/>
          <w:sz w:val="32"/>
          <w:szCs w:val="32"/>
          <w:highlight w:val="none"/>
        </w:rPr>
      </w:pPr>
      <w:r>
        <w:rPr>
          <w:rFonts w:hint="default" w:ascii="Times New Roman" w:hAnsi="Times New Roman" w:eastAsia="仿宋_GB2312" w:cs="Times New Roman"/>
          <w:kern w:val="0"/>
          <w:sz w:val="32"/>
          <w:szCs w:val="32"/>
          <w:highlight w:val="none"/>
        </w:rPr>
        <w:t>（七）法律、法规的其他规定。</w:t>
      </w:r>
    </w:p>
    <w:p>
      <w:pPr>
        <w:keepNext w:val="0"/>
        <w:keepLines w:val="0"/>
        <w:pageBreakBefore w:val="0"/>
        <w:widowControl w:val="0"/>
        <w:kinsoku/>
        <w:wordWrap/>
        <w:overflowPunct/>
        <w:topLinePunct w:val="0"/>
        <w:autoSpaceDE/>
        <w:autoSpaceDN/>
        <w:bidi w:val="0"/>
        <w:adjustRightInd/>
        <w:snapToGrid/>
        <w:spacing w:after="0" w:line="578" w:lineRule="exact"/>
        <w:ind w:firstLine="640" w:firstLineChars="200"/>
        <w:textAlignment w:val="auto"/>
        <w:rPr>
          <w:rFonts w:hint="default" w:ascii="Times New Roman" w:hAnsi="Times New Roman" w:eastAsia="仿宋_GB2312" w:cs="Times New Roman"/>
          <w:kern w:val="0"/>
          <w:sz w:val="32"/>
          <w:szCs w:val="32"/>
          <w:highlight w:val="none"/>
        </w:rPr>
      </w:pPr>
      <w:r>
        <w:rPr>
          <w:rFonts w:hint="default" w:ascii="Times New Roman" w:hAnsi="Times New Roman" w:eastAsia="仿宋_GB2312" w:cs="Times New Roman"/>
          <w:kern w:val="0"/>
          <w:sz w:val="32"/>
          <w:szCs w:val="32"/>
          <w:highlight w:val="none"/>
        </w:rPr>
        <w:t>在一般管理区携带危险犬只外出的，除遵守前款规定外，还应当选择人少的空旷区域，携带危险犬只进入楼道、电梯时，应当为犬只佩戴嘴套。</w:t>
      </w:r>
    </w:p>
    <w:p>
      <w:pPr>
        <w:keepNext w:val="0"/>
        <w:keepLines w:val="0"/>
        <w:pageBreakBefore w:val="0"/>
        <w:widowControl w:val="0"/>
        <w:kinsoku/>
        <w:wordWrap/>
        <w:overflowPunct/>
        <w:topLinePunct w:val="0"/>
        <w:autoSpaceDE/>
        <w:autoSpaceDN/>
        <w:bidi w:val="0"/>
        <w:adjustRightInd/>
        <w:snapToGrid/>
        <w:spacing w:after="0" w:line="578" w:lineRule="exact"/>
        <w:ind w:firstLine="640" w:firstLineChars="200"/>
        <w:textAlignment w:val="auto"/>
        <w:rPr>
          <w:rFonts w:hint="default" w:ascii="Times New Roman" w:hAnsi="Times New Roman" w:eastAsia="仿宋_GB2312" w:cs="Times New Roman"/>
          <w:kern w:val="0"/>
          <w:sz w:val="32"/>
          <w:szCs w:val="32"/>
          <w:highlight w:val="none"/>
        </w:rPr>
      </w:pPr>
      <w:bookmarkStart w:id="10" w:name="OLE_LINK8"/>
      <w:r>
        <w:rPr>
          <w:rFonts w:hint="default" w:ascii="黑体" w:hAnsi="黑体" w:eastAsia="黑体" w:cs="黑体"/>
          <w:kern w:val="0"/>
          <w:sz w:val="32"/>
          <w:szCs w:val="32"/>
          <w:highlight w:val="none"/>
        </w:rPr>
        <w:t>第二十四条【禁入场所</w:t>
      </w:r>
      <w:r>
        <w:rPr>
          <w:rFonts w:hint="default" w:ascii="Times New Roman" w:hAnsi="Times New Roman" w:eastAsia="仿宋_GB2312" w:cs="Times New Roman"/>
          <w:kern w:val="0"/>
          <w:sz w:val="32"/>
          <w:szCs w:val="32"/>
          <w:highlight w:val="none"/>
        </w:rPr>
        <w:t>】</w:t>
      </w:r>
      <w:r>
        <w:rPr>
          <w:rFonts w:hint="default" w:ascii="Times New Roman" w:hAnsi="Times New Roman" w:eastAsia="仿宋_GB2312" w:cs="Times New Roman"/>
          <w:kern w:val="0"/>
          <w:sz w:val="32"/>
          <w:szCs w:val="32"/>
          <w:highlight w:val="none"/>
          <w:lang w:val="en-US" w:eastAsia="zh-CN"/>
        </w:rPr>
        <w:t xml:space="preserve"> </w:t>
      </w:r>
      <w:r>
        <w:rPr>
          <w:rFonts w:hint="default" w:ascii="Times New Roman" w:hAnsi="Times New Roman" w:eastAsia="仿宋_GB2312" w:cs="Times New Roman"/>
          <w:kern w:val="0"/>
          <w:sz w:val="32"/>
          <w:szCs w:val="32"/>
          <w:highlight w:val="none"/>
        </w:rPr>
        <w:t>下列场所，除专门为犬只提供服务的区域外，禁止携带犬只进入：</w:t>
      </w:r>
    </w:p>
    <w:bookmarkEnd w:id="10"/>
    <w:p>
      <w:pPr>
        <w:keepNext w:val="0"/>
        <w:keepLines w:val="0"/>
        <w:pageBreakBefore w:val="0"/>
        <w:widowControl w:val="0"/>
        <w:kinsoku/>
        <w:wordWrap/>
        <w:overflowPunct/>
        <w:topLinePunct w:val="0"/>
        <w:autoSpaceDE/>
        <w:autoSpaceDN/>
        <w:bidi w:val="0"/>
        <w:adjustRightInd/>
        <w:snapToGrid/>
        <w:spacing w:after="0" w:line="578" w:lineRule="exact"/>
        <w:ind w:firstLine="640" w:firstLineChars="200"/>
        <w:textAlignment w:val="auto"/>
        <w:rPr>
          <w:rFonts w:hint="default" w:ascii="Times New Roman" w:hAnsi="Times New Roman" w:eastAsia="仿宋_GB2312" w:cs="Times New Roman"/>
          <w:kern w:val="0"/>
          <w:sz w:val="32"/>
          <w:szCs w:val="32"/>
          <w:highlight w:val="none"/>
        </w:rPr>
      </w:pPr>
      <w:r>
        <w:rPr>
          <w:rFonts w:hint="default" w:ascii="Times New Roman" w:hAnsi="Times New Roman" w:eastAsia="仿宋_GB2312" w:cs="Times New Roman"/>
          <w:kern w:val="0"/>
          <w:sz w:val="32"/>
          <w:szCs w:val="32"/>
          <w:highlight w:val="none"/>
        </w:rPr>
        <w:t>（一）展览馆、图书馆、博物馆、档案馆、文化馆、艺术馆、体育场（馆）、游泳场（馆）等公共文化、体育和娱乐场所；</w:t>
      </w:r>
    </w:p>
    <w:p>
      <w:pPr>
        <w:keepNext w:val="0"/>
        <w:keepLines w:val="0"/>
        <w:pageBreakBefore w:val="0"/>
        <w:widowControl w:val="0"/>
        <w:kinsoku/>
        <w:wordWrap/>
        <w:overflowPunct/>
        <w:topLinePunct w:val="0"/>
        <w:autoSpaceDE/>
        <w:autoSpaceDN/>
        <w:bidi w:val="0"/>
        <w:adjustRightInd/>
        <w:snapToGrid/>
        <w:spacing w:after="0" w:line="578" w:lineRule="exact"/>
        <w:ind w:firstLine="640" w:firstLineChars="200"/>
        <w:textAlignment w:val="auto"/>
        <w:rPr>
          <w:rFonts w:hint="default" w:ascii="Times New Roman" w:hAnsi="Times New Roman" w:eastAsia="仿宋_GB2312" w:cs="Times New Roman"/>
          <w:kern w:val="0"/>
          <w:sz w:val="32"/>
          <w:szCs w:val="32"/>
          <w:highlight w:val="none"/>
        </w:rPr>
      </w:pPr>
      <w:r>
        <w:rPr>
          <w:rFonts w:hint="default" w:ascii="Times New Roman" w:hAnsi="Times New Roman" w:eastAsia="仿宋_GB2312" w:cs="Times New Roman"/>
          <w:kern w:val="0"/>
          <w:sz w:val="32"/>
          <w:szCs w:val="32"/>
          <w:highlight w:val="none"/>
        </w:rPr>
        <w:t>（二）文物保护单位、宗教活动场所；</w:t>
      </w:r>
    </w:p>
    <w:p>
      <w:pPr>
        <w:keepNext w:val="0"/>
        <w:keepLines w:val="0"/>
        <w:pageBreakBefore w:val="0"/>
        <w:widowControl w:val="0"/>
        <w:kinsoku/>
        <w:wordWrap/>
        <w:overflowPunct/>
        <w:topLinePunct w:val="0"/>
        <w:autoSpaceDE/>
        <w:autoSpaceDN/>
        <w:bidi w:val="0"/>
        <w:adjustRightInd/>
        <w:snapToGrid/>
        <w:spacing w:after="0" w:line="578" w:lineRule="exact"/>
        <w:ind w:firstLine="640" w:firstLineChars="200"/>
        <w:textAlignment w:val="auto"/>
        <w:rPr>
          <w:rFonts w:hint="default" w:ascii="Times New Roman" w:hAnsi="Times New Roman" w:eastAsia="仿宋_GB2312" w:cs="Times New Roman"/>
          <w:kern w:val="0"/>
          <w:sz w:val="32"/>
          <w:szCs w:val="32"/>
          <w:highlight w:val="none"/>
        </w:rPr>
      </w:pPr>
      <w:r>
        <w:rPr>
          <w:rFonts w:hint="default" w:ascii="Times New Roman" w:hAnsi="Times New Roman" w:eastAsia="仿宋_GB2312" w:cs="Times New Roman"/>
          <w:kern w:val="0"/>
          <w:sz w:val="32"/>
          <w:szCs w:val="32"/>
          <w:highlight w:val="none"/>
        </w:rPr>
        <w:t>（三）市人民政府划定并向社会公布的其他禁入场所。</w:t>
      </w:r>
    </w:p>
    <w:p>
      <w:pPr>
        <w:keepNext w:val="0"/>
        <w:keepLines w:val="0"/>
        <w:pageBreakBefore w:val="0"/>
        <w:widowControl w:val="0"/>
        <w:kinsoku/>
        <w:wordWrap/>
        <w:overflowPunct/>
        <w:topLinePunct w:val="0"/>
        <w:autoSpaceDE/>
        <w:autoSpaceDN/>
        <w:bidi w:val="0"/>
        <w:adjustRightInd/>
        <w:snapToGrid/>
        <w:spacing w:after="0" w:line="578" w:lineRule="exact"/>
        <w:ind w:firstLine="640" w:firstLineChars="200"/>
        <w:textAlignment w:val="auto"/>
        <w:rPr>
          <w:rFonts w:hint="default" w:ascii="Times New Roman" w:hAnsi="Times New Roman" w:eastAsia="仿宋_GB2312" w:cs="Times New Roman"/>
          <w:kern w:val="0"/>
          <w:sz w:val="32"/>
          <w:szCs w:val="32"/>
          <w:highlight w:val="none"/>
        </w:rPr>
      </w:pPr>
      <w:r>
        <w:rPr>
          <w:rFonts w:hint="default" w:ascii="Times New Roman" w:hAnsi="Times New Roman" w:eastAsia="仿宋_GB2312" w:cs="Times New Roman"/>
          <w:kern w:val="0"/>
          <w:sz w:val="32"/>
          <w:szCs w:val="32"/>
          <w:highlight w:val="none"/>
        </w:rPr>
        <w:t>前款规定以外的单位和场所管理者可以自主决定是否允许携带犬只进入其管理的场所。禁止犬只进入的单位和场所，其管理者应当在入口处设置明显的禁入标识或者说明，并履行劝阻职责。允许犬只进入的单位和场所，应当做好安全警示、保障工作。</w:t>
      </w:r>
    </w:p>
    <w:p>
      <w:pPr>
        <w:keepNext w:val="0"/>
        <w:keepLines w:val="0"/>
        <w:pageBreakBefore w:val="0"/>
        <w:widowControl w:val="0"/>
        <w:kinsoku/>
        <w:wordWrap/>
        <w:overflowPunct/>
        <w:topLinePunct w:val="0"/>
        <w:autoSpaceDE/>
        <w:autoSpaceDN/>
        <w:bidi w:val="0"/>
        <w:adjustRightInd/>
        <w:snapToGrid/>
        <w:spacing w:after="0" w:line="578" w:lineRule="exact"/>
        <w:ind w:firstLine="640" w:firstLineChars="200"/>
        <w:textAlignment w:val="auto"/>
        <w:rPr>
          <w:rFonts w:hint="default" w:ascii="Times New Roman" w:hAnsi="Times New Roman" w:eastAsia="仿宋_GB2312" w:cs="Times New Roman"/>
          <w:kern w:val="0"/>
          <w:sz w:val="32"/>
          <w:szCs w:val="32"/>
          <w:highlight w:val="none"/>
        </w:rPr>
      </w:pPr>
      <w:r>
        <w:rPr>
          <w:rFonts w:hint="default" w:ascii="黑体" w:hAnsi="黑体" w:eastAsia="黑体" w:cs="黑体"/>
          <w:kern w:val="0"/>
          <w:sz w:val="32"/>
          <w:szCs w:val="32"/>
          <w:highlight w:val="none"/>
        </w:rPr>
        <w:t>第二十五条【鼓励开设犬只活动区域】</w:t>
      </w:r>
      <w:r>
        <w:rPr>
          <w:rFonts w:hint="default" w:ascii="Times New Roman" w:hAnsi="Times New Roman" w:eastAsia="仿宋_GB2312" w:cs="Times New Roman"/>
          <w:kern w:val="0"/>
          <w:sz w:val="32"/>
          <w:szCs w:val="32"/>
          <w:highlight w:val="none"/>
          <w:lang w:val="en-US" w:eastAsia="zh-CN"/>
        </w:rPr>
        <w:t xml:space="preserve"> </w:t>
      </w:r>
      <w:r>
        <w:rPr>
          <w:rFonts w:hint="default" w:ascii="Times New Roman" w:hAnsi="Times New Roman" w:eastAsia="仿宋_GB2312" w:cs="Times New Roman"/>
          <w:kern w:val="0"/>
          <w:sz w:val="32"/>
          <w:szCs w:val="32"/>
          <w:highlight w:val="none"/>
        </w:rPr>
        <w:t>鼓励有条件的公园管理服务单位在公园内开设非危险犬只活动公共区域，配备相应的环境卫生设施，并在显著位置公示入园规则、安全提示等信息。</w:t>
      </w:r>
    </w:p>
    <w:p>
      <w:pPr>
        <w:keepNext w:val="0"/>
        <w:keepLines w:val="0"/>
        <w:pageBreakBefore w:val="0"/>
        <w:widowControl w:val="0"/>
        <w:kinsoku/>
        <w:wordWrap/>
        <w:overflowPunct/>
        <w:topLinePunct w:val="0"/>
        <w:autoSpaceDE/>
        <w:autoSpaceDN/>
        <w:bidi w:val="0"/>
        <w:adjustRightInd/>
        <w:snapToGrid/>
        <w:spacing w:after="0" w:line="578" w:lineRule="exact"/>
        <w:ind w:firstLine="640" w:firstLineChars="200"/>
        <w:textAlignment w:val="auto"/>
        <w:rPr>
          <w:rFonts w:hint="default" w:ascii="Times New Roman" w:hAnsi="Times New Roman" w:eastAsia="仿宋_GB2312" w:cs="Times New Roman"/>
          <w:kern w:val="0"/>
          <w:sz w:val="32"/>
          <w:szCs w:val="32"/>
          <w:highlight w:val="none"/>
        </w:rPr>
      </w:pPr>
      <w:r>
        <w:rPr>
          <w:rFonts w:hint="default" w:ascii="黑体" w:hAnsi="黑体" w:eastAsia="黑体" w:cs="黑体"/>
          <w:kern w:val="0"/>
          <w:sz w:val="32"/>
          <w:szCs w:val="32"/>
          <w:highlight w:val="none"/>
        </w:rPr>
        <w:t>第二十六条【犬只伤人】</w:t>
      </w:r>
      <w:r>
        <w:rPr>
          <w:rFonts w:hint="default" w:ascii="Times New Roman" w:hAnsi="Times New Roman" w:eastAsia="仿宋_GB2312" w:cs="Times New Roman"/>
          <w:kern w:val="0"/>
          <w:sz w:val="32"/>
          <w:szCs w:val="32"/>
          <w:highlight w:val="none"/>
          <w:lang w:val="en-US" w:eastAsia="zh-CN"/>
        </w:rPr>
        <w:t xml:space="preserve"> </w:t>
      </w:r>
      <w:r>
        <w:rPr>
          <w:rFonts w:hint="default" w:ascii="Times New Roman" w:hAnsi="Times New Roman" w:eastAsia="仿宋_GB2312" w:cs="Times New Roman"/>
          <w:bCs/>
          <w:kern w:val="0"/>
          <w:sz w:val="32"/>
          <w:szCs w:val="32"/>
          <w:highlight w:val="none"/>
        </w:rPr>
        <w:t>公民正在受到犬只的人身伤害时，可以采取必要的防卫措施。</w:t>
      </w:r>
    </w:p>
    <w:p>
      <w:pPr>
        <w:keepNext w:val="0"/>
        <w:keepLines w:val="0"/>
        <w:pageBreakBefore w:val="0"/>
        <w:widowControl w:val="0"/>
        <w:kinsoku/>
        <w:wordWrap/>
        <w:overflowPunct/>
        <w:topLinePunct w:val="0"/>
        <w:autoSpaceDE/>
        <w:autoSpaceDN/>
        <w:bidi w:val="0"/>
        <w:adjustRightInd/>
        <w:snapToGrid/>
        <w:spacing w:after="0" w:line="578" w:lineRule="exact"/>
        <w:ind w:firstLine="640" w:firstLineChars="200"/>
        <w:textAlignment w:val="auto"/>
        <w:rPr>
          <w:rFonts w:hint="default" w:ascii="Times New Roman" w:hAnsi="Times New Roman" w:eastAsia="仿宋_GB2312" w:cs="Times New Roman"/>
          <w:kern w:val="0"/>
          <w:sz w:val="32"/>
          <w:szCs w:val="32"/>
          <w:highlight w:val="none"/>
        </w:rPr>
      </w:pPr>
      <w:r>
        <w:rPr>
          <w:rFonts w:hint="default" w:ascii="Times New Roman" w:hAnsi="Times New Roman" w:eastAsia="仿宋_GB2312" w:cs="Times New Roman"/>
          <w:kern w:val="0"/>
          <w:sz w:val="32"/>
          <w:szCs w:val="32"/>
          <w:highlight w:val="none"/>
        </w:rPr>
        <w:t>犬只伤害他人的，养犬人或者携犬人应当立即将受害人送至医疗机构诊治，接种人用狂犬病疫苗，并依法承担责任。</w:t>
      </w:r>
    </w:p>
    <w:p>
      <w:pPr>
        <w:keepNext w:val="0"/>
        <w:keepLines w:val="0"/>
        <w:pageBreakBefore w:val="0"/>
        <w:widowControl w:val="0"/>
        <w:kinsoku/>
        <w:wordWrap/>
        <w:overflowPunct/>
        <w:topLinePunct w:val="0"/>
        <w:autoSpaceDE/>
        <w:autoSpaceDN/>
        <w:bidi w:val="0"/>
        <w:adjustRightInd/>
        <w:snapToGrid/>
        <w:spacing w:after="0" w:line="578" w:lineRule="exact"/>
        <w:ind w:firstLine="640" w:firstLineChars="200"/>
        <w:textAlignment w:val="auto"/>
        <w:rPr>
          <w:rFonts w:hint="default" w:ascii="Times New Roman" w:hAnsi="Times New Roman" w:eastAsia="仿宋_GB2312" w:cs="Times New Roman"/>
          <w:kern w:val="0"/>
          <w:sz w:val="32"/>
          <w:szCs w:val="32"/>
          <w:highlight w:val="none"/>
        </w:rPr>
      </w:pPr>
      <w:r>
        <w:rPr>
          <w:rFonts w:hint="default" w:ascii="Times New Roman" w:hAnsi="Times New Roman" w:eastAsia="仿宋_GB2312" w:cs="Times New Roman"/>
          <w:kern w:val="0"/>
          <w:sz w:val="32"/>
          <w:szCs w:val="32"/>
          <w:highlight w:val="none"/>
        </w:rPr>
        <w:t>有关部门根据情况依法对犬只采取必要紧急措施的，养犬人应当配合，不得隐匿、转移伤人犬只。</w:t>
      </w:r>
    </w:p>
    <w:p>
      <w:pPr>
        <w:keepNext w:val="0"/>
        <w:keepLines w:val="0"/>
        <w:pageBreakBefore w:val="0"/>
        <w:widowControl w:val="0"/>
        <w:kinsoku/>
        <w:wordWrap/>
        <w:overflowPunct/>
        <w:topLinePunct w:val="0"/>
        <w:autoSpaceDE/>
        <w:autoSpaceDN/>
        <w:bidi w:val="0"/>
        <w:adjustRightInd/>
        <w:snapToGrid/>
        <w:spacing w:after="0" w:line="578" w:lineRule="exact"/>
        <w:ind w:firstLine="640" w:firstLineChars="200"/>
        <w:textAlignment w:val="auto"/>
        <w:rPr>
          <w:rFonts w:hint="default" w:ascii="Times New Roman" w:hAnsi="Times New Roman" w:eastAsia="仿宋_GB2312" w:cs="Times New Roman"/>
          <w:color w:val="000000" w:themeColor="text1"/>
          <w:kern w:val="0"/>
          <w:sz w:val="32"/>
          <w:szCs w:val="32"/>
          <w:highlight w:val="none"/>
          <w14:textFill>
            <w14:solidFill>
              <w14:schemeClr w14:val="tx1"/>
            </w14:solidFill>
          </w14:textFill>
        </w:rPr>
      </w:pPr>
      <w:r>
        <w:rPr>
          <w:rFonts w:hint="default" w:ascii="Times New Roman" w:hAnsi="Times New Roman" w:eastAsia="仿宋_GB2312" w:cs="Times New Roman"/>
          <w:bCs/>
          <w:color w:val="000000" w:themeColor="text1"/>
          <w:kern w:val="0"/>
          <w:sz w:val="32"/>
          <w:szCs w:val="32"/>
          <w:highlight w:val="none"/>
          <w:lang w:eastAsia="zh-CN"/>
          <w14:textFill>
            <w14:solidFill>
              <w14:schemeClr w14:val="tx1"/>
            </w14:solidFill>
          </w14:textFill>
        </w:rPr>
        <w:t>支持保险机构创新养犬相关保险产品和服务，</w:t>
      </w:r>
      <w:r>
        <w:rPr>
          <w:rFonts w:hint="default" w:ascii="Times New Roman" w:hAnsi="Times New Roman" w:eastAsia="仿宋_GB2312" w:cs="Times New Roman"/>
          <w:bCs/>
          <w:color w:val="000000" w:themeColor="text1"/>
          <w:kern w:val="0"/>
          <w:sz w:val="32"/>
          <w:szCs w:val="32"/>
          <w:highlight w:val="none"/>
          <w14:textFill>
            <w14:solidFill>
              <w14:schemeClr w14:val="tx1"/>
            </w14:solidFill>
          </w14:textFill>
        </w:rPr>
        <w:t>鼓励养犬人为饲养的犬只购买责任保险。</w:t>
      </w:r>
    </w:p>
    <w:p>
      <w:pPr>
        <w:keepNext w:val="0"/>
        <w:keepLines w:val="0"/>
        <w:pageBreakBefore w:val="0"/>
        <w:widowControl w:val="0"/>
        <w:kinsoku/>
        <w:wordWrap/>
        <w:overflowPunct/>
        <w:topLinePunct w:val="0"/>
        <w:autoSpaceDE/>
        <w:autoSpaceDN/>
        <w:bidi w:val="0"/>
        <w:adjustRightInd/>
        <w:snapToGrid/>
        <w:spacing w:after="0" w:line="578" w:lineRule="exact"/>
        <w:ind w:firstLine="640" w:firstLineChars="200"/>
        <w:textAlignment w:val="auto"/>
        <w:rPr>
          <w:rFonts w:hint="default" w:ascii="Times New Roman" w:hAnsi="Times New Roman" w:eastAsia="仿宋_GB2312" w:cs="Times New Roman"/>
          <w:kern w:val="0"/>
          <w:sz w:val="32"/>
          <w:szCs w:val="32"/>
          <w:highlight w:val="none"/>
        </w:rPr>
      </w:pPr>
      <w:bookmarkStart w:id="11" w:name="_Hlk199965217"/>
      <w:bookmarkStart w:id="12" w:name="OLE_LINK7"/>
      <w:r>
        <w:rPr>
          <w:rFonts w:hint="default" w:ascii="黑体" w:hAnsi="黑体" w:eastAsia="黑体" w:cs="黑体"/>
          <w:kern w:val="0"/>
          <w:sz w:val="32"/>
          <w:szCs w:val="32"/>
          <w:highlight w:val="none"/>
        </w:rPr>
        <w:t>第二十七条【无害化处理】</w:t>
      </w:r>
      <w:r>
        <w:rPr>
          <w:rFonts w:hint="default" w:ascii="Times New Roman" w:hAnsi="Times New Roman" w:eastAsia="仿宋_GB2312" w:cs="Times New Roman"/>
          <w:kern w:val="0"/>
          <w:sz w:val="32"/>
          <w:szCs w:val="32"/>
          <w:highlight w:val="none"/>
          <w:lang w:val="en-US" w:eastAsia="zh-CN"/>
        </w:rPr>
        <w:t xml:space="preserve"> </w:t>
      </w:r>
      <w:r>
        <w:rPr>
          <w:rFonts w:hint="default" w:ascii="Times New Roman" w:hAnsi="Times New Roman" w:eastAsia="仿宋_GB2312" w:cs="Times New Roman"/>
          <w:kern w:val="0"/>
          <w:sz w:val="32"/>
          <w:szCs w:val="32"/>
          <w:highlight w:val="none"/>
        </w:rPr>
        <w:t>犬只死亡的，养犬人应当及时对犬尸进行无害化处理。犬只病死或者不明原因死亡的，养犬人应当严格按照动物防疫法及有关规定委托无害化处理场所进行无害化处理，不得擅自掩埋或者买卖。</w:t>
      </w:r>
    </w:p>
    <w:p>
      <w:pPr>
        <w:keepNext w:val="0"/>
        <w:keepLines w:val="0"/>
        <w:pageBreakBefore w:val="0"/>
        <w:widowControl w:val="0"/>
        <w:kinsoku/>
        <w:wordWrap/>
        <w:overflowPunct/>
        <w:topLinePunct w:val="0"/>
        <w:autoSpaceDE/>
        <w:autoSpaceDN/>
        <w:bidi w:val="0"/>
        <w:adjustRightInd/>
        <w:snapToGrid/>
        <w:spacing w:after="0" w:line="578" w:lineRule="exact"/>
        <w:ind w:firstLine="640" w:firstLineChars="200"/>
        <w:textAlignment w:val="auto"/>
        <w:rPr>
          <w:rFonts w:hint="default" w:ascii="Times New Roman" w:hAnsi="Times New Roman" w:eastAsia="仿宋_GB2312" w:cs="Times New Roman"/>
          <w:kern w:val="0"/>
          <w:sz w:val="32"/>
          <w:szCs w:val="32"/>
          <w:highlight w:val="none"/>
        </w:rPr>
      </w:pPr>
      <w:r>
        <w:rPr>
          <w:rFonts w:hint="default" w:ascii="Times New Roman" w:hAnsi="Times New Roman" w:eastAsia="仿宋_GB2312" w:cs="Times New Roman"/>
          <w:kern w:val="0"/>
          <w:sz w:val="32"/>
          <w:szCs w:val="32"/>
          <w:highlight w:val="none"/>
        </w:rPr>
        <w:t>禁止将犬尸随意丢弃或者混入生活垃圾。</w:t>
      </w:r>
    </w:p>
    <w:p>
      <w:pPr>
        <w:keepNext w:val="0"/>
        <w:keepLines w:val="0"/>
        <w:pageBreakBefore w:val="0"/>
        <w:widowControl w:val="0"/>
        <w:kinsoku/>
        <w:wordWrap/>
        <w:overflowPunct/>
        <w:topLinePunct w:val="0"/>
        <w:autoSpaceDE/>
        <w:autoSpaceDN/>
        <w:bidi w:val="0"/>
        <w:adjustRightInd/>
        <w:snapToGrid/>
        <w:spacing w:after="0" w:line="578" w:lineRule="exact"/>
        <w:ind w:firstLine="640" w:firstLineChars="200"/>
        <w:textAlignment w:val="auto"/>
        <w:rPr>
          <w:rFonts w:hint="default" w:ascii="Times New Roman" w:hAnsi="Times New Roman" w:eastAsia="仿宋_GB2312" w:cs="Times New Roman"/>
          <w:kern w:val="0"/>
          <w:sz w:val="32"/>
          <w:szCs w:val="32"/>
          <w:highlight w:val="none"/>
        </w:rPr>
      </w:pPr>
      <w:r>
        <w:rPr>
          <w:rFonts w:hint="default" w:ascii="Times New Roman" w:hAnsi="Times New Roman" w:eastAsia="仿宋_GB2312" w:cs="Times New Roman"/>
          <w:kern w:val="0"/>
          <w:sz w:val="32"/>
          <w:szCs w:val="32"/>
          <w:highlight w:val="none"/>
        </w:rPr>
        <w:t>无主犬尸体由所在区人民政府组织收集，送交无害化处理场所进行处理。</w:t>
      </w:r>
    </w:p>
    <w:bookmarkEnd w:id="11"/>
    <w:p>
      <w:pPr>
        <w:keepNext w:val="0"/>
        <w:keepLines w:val="0"/>
        <w:pageBreakBefore w:val="0"/>
        <w:widowControl w:val="0"/>
        <w:kinsoku/>
        <w:wordWrap/>
        <w:overflowPunct/>
        <w:topLinePunct w:val="0"/>
        <w:autoSpaceDE/>
        <w:autoSpaceDN/>
        <w:bidi w:val="0"/>
        <w:adjustRightInd/>
        <w:snapToGrid/>
        <w:spacing w:after="0" w:line="578" w:lineRule="exact"/>
        <w:jc w:val="center"/>
        <w:textAlignment w:val="auto"/>
        <w:rPr>
          <w:rFonts w:hint="default" w:ascii="Times New Roman" w:hAnsi="Times New Roman" w:eastAsia="仿宋_GB2312" w:cs="Times New Roman"/>
          <w:kern w:val="0"/>
          <w:sz w:val="32"/>
          <w:szCs w:val="32"/>
          <w:highlight w:val="none"/>
        </w:rPr>
      </w:pPr>
    </w:p>
    <w:bookmarkEnd w:id="12"/>
    <w:p>
      <w:pPr>
        <w:keepNext w:val="0"/>
        <w:keepLines w:val="0"/>
        <w:pageBreakBefore w:val="0"/>
        <w:widowControl w:val="0"/>
        <w:kinsoku/>
        <w:wordWrap/>
        <w:overflowPunct/>
        <w:topLinePunct w:val="0"/>
        <w:autoSpaceDE/>
        <w:autoSpaceDN/>
        <w:bidi w:val="0"/>
        <w:adjustRightInd/>
        <w:snapToGrid/>
        <w:spacing w:after="0" w:line="578" w:lineRule="exact"/>
        <w:jc w:val="center"/>
        <w:textAlignment w:val="auto"/>
        <w:rPr>
          <w:rFonts w:hint="eastAsia" w:ascii="黑体" w:hAnsi="黑体" w:eastAsia="黑体" w:cs="黑体"/>
          <w:kern w:val="0"/>
          <w:sz w:val="32"/>
          <w:szCs w:val="32"/>
          <w:highlight w:val="none"/>
        </w:rPr>
      </w:pPr>
      <w:r>
        <w:rPr>
          <w:rFonts w:hint="eastAsia" w:ascii="黑体" w:hAnsi="黑体" w:eastAsia="黑体" w:cs="黑体"/>
          <w:kern w:val="0"/>
          <w:sz w:val="32"/>
          <w:szCs w:val="32"/>
          <w:highlight w:val="none"/>
        </w:rPr>
        <w:t xml:space="preserve">第五章 </w:t>
      </w:r>
      <w:r>
        <w:rPr>
          <w:rFonts w:hint="eastAsia" w:ascii="黑体" w:hAnsi="黑体" w:eastAsia="黑体" w:cs="黑体"/>
          <w:kern w:val="0"/>
          <w:sz w:val="32"/>
          <w:szCs w:val="32"/>
          <w:highlight w:val="none"/>
          <w:lang w:val="en-US" w:eastAsia="zh-CN"/>
        </w:rPr>
        <w:t xml:space="preserve"> </w:t>
      </w:r>
      <w:r>
        <w:rPr>
          <w:rFonts w:hint="eastAsia" w:ascii="黑体" w:hAnsi="黑体" w:eastAsia="黑体" w:cs="黑体"/>
          <w:kern w:val="0"/>
          <w:sz w:val="32"/>
          <w:szCs w:val="32"/>
          <w:highlight w:val="none"/>
        </w:rPr>
        <w:t>监督管理</w:t>
      </w:r>
    </w:p>
    <w:p>
      <w:pPr>
        <w:keepNext w:val="0"/>
        <w:keepLines w:val="0"/>
        <w:pageBreakBefore w:val="0"/>
        <w:widowControl w:val="0"/>
        <w:kinsoku/>
        <w:wordWrap/>
        <w:overflowPunct/>
        <w:topLinePunct w:val="0"/>
        <w:autoSpaceDE/>
        <w:autoSpaceDN/>
        <w:bidi w:val="0"/>
        <w:adjustRightInd/>
        <w:snapToGrid/>
        <w:spacing w:after="0" w:line="578" w:lineRule="exact"/>
        <w:ind w:firstLine="640" w:firstLineChars="200"/>
        <w:textAlignment w:val="auto"/>
        <w:rPr>
          <w:rFonts w:hint="default" w:ascii="Times New Roman" w:hAnsi="Times New Roman" w:eastAsia="仿宋_GB2312" w:cs="Times New Roman"/>
          <w:kern w:val="0"/>
          <w:sz w:val="32"/>
          <w:szCs w:val="32"/>
          <w:highlight w:val="none"/>
        </w:rPr>
      </w:pPr>
      <w:r>
        <w:rPr>
          <w:rFonts w:hint="default" w:ascii="黑体" w:hAnsi="黑体" w:eastAsia="黑体" w:cs="黑体"/>
          <w:kern w:val="0"/>
          <w:sz w:val="32"/>
          <w:szCs w:val="32"/>
          <w:highlight w:val="none"/>
        </w:rPr>
        <w:t>第二十八条【犬只经营管理】</w:t>
      </w:r>
      <w:r>
        <w:rPr>
          <w:rFonts w:hint="default" w:ascii="Times New Roman" w:hAnsi="Times New Roman" w:eastAsia="仿宋_GB2312" w:cs="Times New Roman"/>
          <w:kern w:val="0"/>
          <w:sz w:val="32"/>
          <w:szCs w:val="32"/>
          <w:highlight w:val="none"/>
          <w:lang w:val="en-US" w:eastAsia="zh-CN"/>
        </w:rPr>
        <w:t xml:space="preserve"> </w:t>
      </w:r>
      <w:r>
        <w:rPr>
          <w:rFonts w:hint="default" w:ascii="Times New Roman" w:hAnsi="Times New Roman" w:eastAsia="仿宋_GB2312" w:cs="Times New Roman"/>
          <w:kern w:val="0"/>
          <w:sz w:val="32"/>
          <w:szCs w:val="32"/>
          <w:highlight w:val="none"/>
        </w:rPr>
        <w:t>从事犬只诊疗、美容、训练、寄养等经营活动的机构，应当建立和保存经营台账，如实记载养犬登记信息以及犬只的品种、数量和流向等内容。</w:t>
      </w:r>
    </w:p>
    <w:p>
      <w:pPr>
        <w:pStyle w:val="2"/>
        <w:keepNext w:val="0"/>
        <w:keepLines w:val="0"/>
        <w:pageBreakBefore w:val="0"/>
        <w:widowControl w:val="0"/>
        <w:kinsoku/>
        <w:wordWrap/>
        <w:overflowPunct/>
        <w:topLinePunct w:val="0"/>
        <w:autoSpaceDE/>
        <w:autoSpaceDN/>
        <w:bidi w:val="0"/>
        <w:adjustRightInd/>
        <w:snapToGrid/>
        <w:spacing w:after="0" w:line="578" w:lineRule="exact"/>
        <w:ind w:firstLine="640" w:firstLineChars="200"/>
        <w:jc w:val="left"/>
        <w:textAlignment w:val="auto"/>
        <w:rPr>
          <w:rFonts w:hint="default" w:ascii="Times New Roman" w:hAnsi="Times New Roman" w:eastAsia="仿宋_GB2312" w:cs="Times New Roman"/>
          <w:b w:val="0"/>
          <w:bCs w:val="0"/>
          <w:color w:val="EE0000"/>
          <w:kern w:val="0"/>
          <w:sz w:val="32"/>
          <w:szCs w:val="32"/>
          <w:highlight w:val="none"/>
        </w:rPr>
      </w:pPr>
      <w:bookmarkStart w:id="13" w:name="_Hlk199965170"/>
      <w:bookmarkStart w:id="14" w:name="OLE_LINK6"/>
      <w:r>
        <w:rPr>
          <w:rFonts w:hint="default" w:ascii="黑体" w:hAnsi="黑体" w:eastAsia="黑体" w:cs="黑体"/>
          <w:b w:val="0"/>
          <w:bCs w:val="0"/>
          <w:kern w:val="0"/>
          <w:sz w:val="32"/>
          <w:szCs w:val="32"/>
          <w:highlight w:val="none"/>
          <w:lang w:val="en-US" w:eastAsia="zh-CN" w:bidi="ar-SA"/>
        </w:rPr>
        <w:t>第二十九条【收容场所管理】</w:t>
      </w:r>
      <w:r>
        <w:rPr>
          <w:rFonts w:hint="default" w:ascii="Times New Roman" w:hAnsi="Times New Roman" w:eastAsia="仿宋_GB2312" w:cs="Times New Roman"/>
          <w:b w:val="0"/>
          <w:bCs w:val="0"/>
          <w:kern w:val="0"/>
          <w:sz w:val="32"/>
          <w:szCs w:val="32"/>
          <w:highlight w:val="none"/>
          <w:lang w:val="en-US" w:eastAsia="zh-CN"/>
        </w:rPr>
        <w:t xml:space="preserve"> </w:t>
      </w:r>
      <w:r>
        <w:rPr>
          <w:rFonts w:hint="default" w:ascii="Times New Roman" w:hAnsi="Times New Roman" w:eastAsia="仿宋_GB2312" w:cs="Times New Roman"/>
          <w:b w:val="0"/>
          <w:bCs w:val="0"/>
          <w:kern w:val="0"/>
          <w:sz w:val="32"/>
          <w:szCs w:val="32"/>
          <w:highlight w:val="none"/>
        </w:rPr>
        <w:t>市、区人民政府应当将犬只收容、无害化处理场所的布局和建设纳入国土空间规划，并给予经费保障。</w:t>
      </w:r>
    </w:p>
    <w:p>
      <w:pPr>
        <w:keepNext w:val="0"/>
        <w:keepLines w:val="0"/>
        <w:pageBreakBefore w:val="0"/>
        <w:widowControl w:val="0"/>
        <w:kinsoku/>
        <w:wordWrap/>
        <w:overflowPunct/>
        <w:topLinePunct w:val="0"/>
        <w:autoSpaceDE/>
        <w:autoSpaceDN/>
        <w:bidi w:val="0"/>
        <w:adjustRightInd/>
        <w:snapToGrid/>
        <w:spacing w:after="0" w:line="578" w:lineRule="exact"/>
        <w:ind w:firstLine="640" w:firstLineChars="200"/>
        <w:textAlignment w:val="auto"/>
        <w:rPr>
          <w:rFonts w:hint="default" w:ascii="Times New Roman" w:hAnsi="Times New Roman" w:eastAsia="仿宋_GB2312" w:cs="Times New Roman"/>
          <w:kern w:val="0"/>
          <w:sz w:val="32"/>
          <w:szCs w:val="32"/>
          <w:highlight w:val="none"/>
        </w:rPr>
      </w:pPr>
      <w:r>
        <w:rPr>
          <w:rFonts w:hint="default" w:ascii="Times New Roman" w:hAnsi="Times New Roman" w:eastAsia="仿宋_GB2312" w:cs="Times New Roman"/>
          <w:kern w:val="0"/>
          <w:sz w:val="32"/>
          <w:szCs w:val="32"/>
          <w:highlight w:val="none"/>
        </w:rPr>
        <w:t>综合行政执法部门按照实际需要通过自建、联建、购买服务、补贴等方式提供犬只收容场所</w:t>
      </w:r>
      <w:bookmarkEnd w:id="13"/>
      <w:r>
        <w:rPr>
          <w:rFonts w:hint="default" w:ascii="Times New Roman" w:hAnsi="Times New Roman" w:eastAsia="仿宋_GB2312" w:cs="Times New Roman"/>
          <w:kern w:val="0"/>
          <w:sz w:val="32"/>
          <w:szCs w:val="32"/>
          <w:highlight w:val="none"/>
        </w:rPr>
        <w:t>，用于收容、留置流浪、走失和依法被没收犬只。综合行政执法部门负责犬只收容场所的日常监督管理。</w:t>
      </w:r>
    </w:p>
    <w:p>
      <w:pPr>
        <w:keepNext w:val="0"/>
        <w:keepLines w:val="0"/>
        <w:pageBreakBefore w:val="0"/>
        <w:widowControl w:val="0"/>
        <w:kinsoku/>
        <w:wordWrap/>
        <w:overflowPunct/>
        <w:topLinePunct w:val="0"/>
        <w:autoSpaceDE/>
        <w:autoSpaceDN/>
        <w:bidi w:val="0"/>
        <w:adjustRightInd/>
        <w:snapToGrid/>
        <w:spacing w:after="0" w:line="578" w:lineRule="exact"/>
        <w:ind w:firstLine="640" w:firstLineChars="200"/>
        <w:textAlignment w:val="auto"/>
        <w:rPr>
          <w:rFonts w:hint="default" w:ascii="Times New Roman" w:hAnsi="Times New Roman" w:eastAsia="仿宋_GB2312" w:cs="Times New Roman"/>
          <w:kern w:val="0"/>
          <w:sz w:val="32"/>
          <w:szCs w:val="32"/>
          <w:highlight w:val="none"/>
        </w:rPr>
      </w:pPr>
      <w:r>
        <w:rPr>
          <w:rFonts w:hint="default" w:ascii="Times New Roman" w:hAnsi="Times New Roman" w:eastAsia="仿宋_GB2312" w:cs="Times New Roman"/>
          <w:kern w:val="0"/>
          <w:sz w:val="32"/>
          <w:szCs w:val="32"/>
          <w:highlight w:val="none"/>
        </w:rPr>
        <w:t>犬只收容场所的设置应当符合动物防疫条件的要求，配备符合需求的犬舍；根据实际需要配备无害化处理设施，或者与无害化处理场所签订无害化处理委托协议。</w:t>
      </w:r>
    </w:p>
    <w:p>
      <w:pPr>
        <w:keepNext w:val="0"/>
        <w:keepLines w:val="0"/>
        <w:pageBreakBefore w:val="0"/>
        <w:widowControl w:val="0"/>
        <w:kinsoku/>
        <w:wordWrap/>
        <w:overflowPunct/>
        <w:topLinePunct w:val="0"/>
        <w:autoSpaceDE/>
        <w:autoSpaceDN/>
        <w:bidi w:val="0"/>
        <w:adjustRightInd/>
        <w:snapToGrid/>
        <w:spacing w:after="0" w:line="578" w:lineRule="exact"/>
        <w:ind w:firstLine="640" w:firstLineChars="200"/>
        <w:textAlignment w:val="auto"/>
        <w:rPr>
          <w:rFonts w:hint="default" w:ascii="Times New Roman" w:hAnsi="Times New Roman" w:eastAsia="仿宋_GB2312" w:cs="Times New Roman"/>
          <w:kern w:val="0"/>
          <w:sz w:val="32"/>
          <w:szCs w:val="32"/>
          <w:highlight w:val="none"/>
        </w:rPr>
      </w:pPr>
      <w:r>
        <w:rPr>
          <w:rFonts w:hint="default" w:ascii="Times New Roman" w:hAnsi="Times New Roman" w:eastAsia="仿宋_GB2312" w:cs="Times New Roman"/>
          <w:kern w:val="0"/>
          <w:sz w:val="32"/>
          <w:szCs w:val="32"/>
          <w:highlight w:val="none"/>
        </w:rPr>
        <w:t>鼓励、支持并可以依法委托符合条件的涉犬行业协会、动物保护组织等社会组织收容、救助、留养犬只，但不得利用犬只从事经营活动。</w:t>
      </w:r>
    </w:p>
    <w:bookmarkEnd w:id="14"/>
    <w:p>
      <w:pPr>
        <w:keepNext w:val="0"/>
        <w:keepLines w:val="0"/>
        <w:pageBreakBefore w:val="0"/>
        <w:widowControl w:val="0"/>
        <w:kinsoku/>
        <w:wordWrap/>
        <w:overflowPunct/>
        <w:topLinePunct w:val="0"/>
        <w:autoSpaceDE/>
        <w:autoSpaceDN/>
        <w:bidi w:val="0"/>
        <w:adjustRightInd/>
        <w:snapToGrid/>
        <w:spacing w:after="0" w:line="578" w:lineRule="exact"/>
        <w:ind w:firstLine="640" w:firstLineChars="200"/>
        <w:textAlignment w:val="auto"/>
        <w:rPr>
          <w:rFonts w:hint="default" w:ascii="Times New Roman" w:hAnsi="Times New Roman" w:eastAsia="仿宋_GB2312" w:cs="Times New Roman"/>
          <w:kern w:val="0"/>
          <w:sz w:val="32"/>
          <w:szCs w:val="32"/>
          <w:highlight w:val="none"/>
        </w:rPr>
      </w:pPr>
      <w:r>
        <w:rPr>
          <w:rFonts w:hint="default" w:ascii="黑体" w:hAnsi="黑体" w:eastAsia="黑体" w:cs="黑体"/>
          <w:kern w:val="0"/>
          <w:sz w:val="32"/>
          <w:szCs w:val="32"/>
          <w:highlight w:val="none"/>
        </w:rPr>
        <w:t>第三十条【流浪、无主犬只管理】</w:t>
      </w:r>
      <w:r>
        <w:rPr>
          <w:rFonts w:hint="default" w:ascii="Times New Roman" w:hAnsi="Times New Roman" w:eastAsia="仿宋_GB2312" w:cs="Times New Roman"/>
          <w:kern w:val="0"/>
          <w:sz w:val="32"/>
          <w:szCs w:val="32"/>
          <w:highlight w:val="none"/>
          <w:lang w:val="en-US" w:eastAsia="zh-CN"/>
        </w:rPr>
        <w:t xml:space="preserve"> </w:t>
      </w:r>
      <w:r>
        <w:rPr>
          <w:rFonts w:hint="default" w:ascii="Times New Roman" w:hAnsi="Times New Roman" w:eastAsia="仿宋_GB2312" w:cs="Times New Roman"/>
          <w:kern w:val="0"/>
          <w:sz w:val="32"/>
          <w:szCs w:val="32"/>
          <w:highlight w:val="none"/>
        </w:rPr>
        <w:t>任何单位和个人发现流浪犬只，可以将其送交犬只收容场所或者报告综合行政执法部门。</w:t>
      </w:r>
    </w:p>
    <w:p>
      <w:pPr>
        <w:keepNext w:val="0"/>
        <w:keepLines w:val="0"/>
        <w:pageBreakBefore w:val="0"/>
        <w:widowControl w:val="0"/>
        <w:kinsoku/>
        <w:wordWrap/>
        <w:overflowPunct/>
        <w:topLinePunct w:val="0"/>
        <w:autoSpaceDE/>
        <w:autoSpaceDN/>
        <w:bidi w:val="0"/>
        <w:adjustRightInd/>
        <w:snapToGrid/>
        <w:spacing w:after="0" w:line="578" w:lineRule="exact"/>
        <w:ind w:firstLine="640" w:firstLineChars="200"/>
        <w:textAlignment w:val="auto"/>
        <w:rPr>
          <w:rFonts w:hint="default" w:ascii="Times New Roman" w:hAnsi="Times New Roman" w:eastAsia="仿宋_GB2312" w:cs="Times New Roman"/>
          <w:kern w:val="0"/>
          <w:sz w:val="32"/>
          <w:szCs w:val="32"/>
          <w:highlight w:val="none"/>
        </w:rPr>
      </w:pPr>
      <w:r>
        <w:rPr>
          <w:rFonts w:hint="default" w:ascii="Times New Roman" w:hAnsi="Times New Roman" w:eastAsia="仿宋_GB2312" w:cs="Times New Roman"/>
          <w:kern w:val="0"/>
          <w:sz w:val="32"/>
          <w:szCs w:val="32"/>
          <w:highlight w:val="none"/>
        </w:rPr>
        <w:t>综合行政执法部门对收容的流浪犬只，应当自收容之日起五日内发布公告，并核查犬只信息。能够查明犬只信息的，应当及时通知养犬人认领，</w:t>
      </w:r>
      <w:r>
        <w:rPr>
          <w:rFonts w:hint="default" w:ascii="Times New Roman" w:hAnsi="Times New Roman" w:eastAsia="仿宋_GB2312" w:cs="Times New Roman"/>
          <w:bCs/>
          <w:kern w:val="0"/>
          <w:sz w:val="32"/>
          <w:szCs w:val="32"/>
          <w:highlight w:val="none"/>
        </w:rPr>
        <w:t>并告知养犬人不领回的后果</w:t>
      </w:r>
      <w:r>
        <w:rPr>
          <w:rFonts w:hint="default" w:ascii="Times New Roman" w:hAnsi="Times New Roman" w:eastAsia="仿宋_GB2312" w:cs="Times New Roman"/>
          <w:kern w:val="0"/>
          <w:sz w:val="32"/>
          <w:szCs w:val="32"/>
          <w:highlight w:val="none"/>
        </w:rPr>
        <w:t>。养犬人应当自收到通知之日起五日内认领，并承担犬只在收容场所发生的饲养、医疗等费用；无法查明犬只信息且无人认领的，或者养犬人收到认领通知后无正当理由逾期不认领的，视为无主犬只。</w:t>
      </w:r>
    </w:p>
    <w:p>
      <w:pPr>
        <w:keepNext w:val="0"/>
        <w:keepLines w:val="0"/>
        <w:pageBreakBefore w:val="0"/>
        <w:widowControl w:val="0"/>
        <w:kinsoku/>
        <w:wordWrap/>
        <w:overflowPunct/>
        <w:topLinePunct w:val="0"/>
        <w:autoSpaceDE/>
        <w:autoSpaceDN/>
        <w:bidi w:val="0"/>
        <w:adjustRightInd/>
        <w:snapToGrid/>
        <w:spacing w:after="0" w:line="578" w:lineRule="exact"/>
        <w:ind w:firstLine="640" w:firstLineChars="200"/>
        <w:textAlignment w:val="auto"/>
        <w:rPr>
          <w:rFonts w:hint="default" w:ascii="Times New Roman" w:hAnsi="Times New Roman" w:eastAsia="仿宋_GB2312" w:cs="Times New Roman"/>
          <w:kern w:val="0"/>
          <w:sz w:val="32"/>
          <w:szCs w:val="32"/>
          <w:highlight w:val="none"/>
        </w:rPr>
      </w:pPr>
      <w:r>
        <w:rPr>
          <w:rFonts w:hint="default" w:ascii="Times New Roman" w:hAnsi="Times New Roman" w:eastAsia="仿宋_GB2312" w:cs="Times New Roman"/>
          <w:kern w:val="0"/>
          <w:sz w:val="32"/>
          <w:szCs w:val="32"/>
          <w:highlight w:val="none"/>
        </w:rPr>
        <w:t>综合行政执法部门建立犬只领养制度，符合本规定条件的个人或者单位可以按照本规定领养无主犬只、被没收犬只和弃养犬只。</w:t>
      </w:r>
    </w:p>
    <w:p>
      <w:pPr>
        <w:keepNext w:val="0"/>
        <w:keepLines w:val="0"/>
        <w:pageBreakBefore w:val="0"/>
        <w:widowControl w:val="0"/>
        <w:kinsoku/>
        <w:wordWrap/>
        <w:overflowPunct/>
        <w:topLinePunct w:val="0"/>
        <w:autoSpaceDE/>
        <w:autoSpaceDN/>
        <w:bidi w:val="0"/>
        <w:adjustRightInd/>
        <w:snapToGrid/>
        <w:spacing w:after="0" w:line="578" w:lineRule="exact"/>
        <w:ind w:firstLine="640" w:firstLineChars="200"/>
        <w:textAlignment w:val="auto"/>
        <w:rPr>
          <w:rFonts w:hint="default" w:ascii="Times New Roman" w:hAnsi="Times New Roman" w:eastAsia="仿宋_GB2312" w:cs="Times New Roman"/>
          <w:kern w:val="0"/>
          <w:sz w:val="32"/>
          <w:szCs w:val="32"/>
          <w:highlight w:val="none"/>
        </w:rPr>
      </w:pPr>
      <w:r>
        <w:rPr>
          <w:rFonts w:hint="default" w:ascii="黑体" w:hAnsi="黑体" w:eastAsia="黑体" w:cs="黑体"/>
          <w:kern w:val="0"/>
          <w:sz w:val="32"/>
          <w:szCs w:val="32"/>
          <w:highlight w:val="none"/>
        </w:rPr>
        <w:t>第三十一条【疫情防控】</w:t>
      </w:r>
      <w:r>
        <w:rPr>
          <w:rFonts w:hint="default" w:ascii="Times New Roman" w:hAnsi="Times New Roman" w:eastAsia="仿宋_GB2312" w:cs="Times New Roman"/>
          <w:kern w:val="0"/>
          <w:sz w:val="32"/>
          <w:szCs w:val="32"/>
          <w:highlight w:val="none"/>
          <w:lang w:val="en-US" w:eastAsia="zh-CN"/>
        </w:rPr>
        <w:t xml:space="preserve"> </w:t>
      </w:r>
      <w:r>
        <w:rPr>
          <w:rFonts w:hint="default" w:ascii="Times New Roman" w:hAnsi="Times New Roman" w:eastAsia="仿宋_GB2312" w:cs="Times New Roman"/>
          <w:kern w:val="0"/>
          <w:sz w:val="32"/>
          <w:szCs w:val="32"/>
          <w:highlight w:val="none"/>
        </w:rPr>
        <w:t>任何单位和个人发现犬只患有或者疑似患有狂犬病等疫病的，应当立即向农业农村</w:t>
      </w:r>
      <w:r>
        <w:rPr>
          <w:rFonts w:hint="default" w:ascii="Times New Roman" w:hAnsi="Times New Roman" w:eastAsia="仿宋_GB2312" w:cs="Times New Roman"/>
          <w:kern w:val="0"/>
          <w:sz w:val="32"/>
          <w:szCs w:val="32"/>
          <w:highlight w:val="none"/>
          <w:lang w:eastAsia="zh-CN"/>
        </w:rPr>
        <w:t>主管</w:t>
      </w:r>
      <w:r>
        <w:rPr>
          <w:rFonts w:hint="default" w:ascii="Times New Roman" w:hAnsi="Times New Roman" w:eastAsia="仿宋_GB2312" w:cs="Times New Roman"/>
          <w:kern w:val="0"/>
          <w:sz w:val="32"/>
          <w:szCs w:val="32"/>
          <w:highlight w:val="none"/>
        </w:rPr>
        <w:t>部门报告；发现人员患有或者疑似患有人类狂犬病等人畜共患传染病的，应当立即向卫生健康</w:t>
      </w:r>
      <w:r>
        <w:rPr>
          <w:rFonts w:hint="default" w:ascii="Times New Roman" w:hAnsi="Times New Roman" w:eastAsia="仿宋_GB2312" w:cs="Times New Roman"/>
          <w:kern w:val="0"/>
          <w:sz w:val="32"/>
          <w:szCs w:val="32"/>
          <w:highlight w:val="none"/>
          <w:lang w:eastAsia="zh-CN"/>
        </w:rPr>
        <w:t>主管</w:t>
      </w:r>
      <w:r>
        <w:rPr>
          <w:rFonts w:hint="default" w:ascii="Times New Roman" w:hAnsi="Times New Roman" w:eastAsia="仿宋_GB2312" w:cs="Times New Roman"/>
          <w:kern w:val="0"/>
          <w:sz w:val="32"/>
          <w:szCs w:val="32"/>
          <w:highlight w:val="none"/>
        </w:rPr>
        <w:t>部门或者疾病预防控制机构报告。接到报告的单位应当按照有关法律、法规的规定采取处理措施，防止疫情扩散。</w:t>
      </w:r>
    </w:p>
    <w:p>
      <w:pPr>
        <w:keepNext w:val="0"/>
        <w:keepLines w:val="0"/>
        <w:pageBreakBefore w:val="0"/>
        <w:widowControl w:val="0"/>
        <w:kinsoku/>
        <w:wordWrap/>
        <w:overflowPunct/>
        <w:topLinePunct w:val="0"/>
        <w:autoSpaceDE/>
        <w:autoSpaceDN/>
        <w:bidi w:val="0"/>
        <w:adjustRightInd/>
        <w:snapToGrid/>
        <w:spacing w:after="0" w:line="578" w:lineRule="exact"/>
        <w:textAlignment w:val="auto"/>
        <w:rPr>
          <w:rFonts w:hint="default" w:ascii="Times New Roman" w:hAnsi="Times New Roman" w:eastAsia="仿宋_GB2312" w:cs="Times New Roman"/>
          <w:kern w:val="0"/>
          <w:sz w:val="32"/>
          <w:szCs w:val="32"/>
          <w:highlight w:val="none"/>
        </w:rPr>
      </w:pPr>
    </w:p>
    <w:p>
      <w:pPr>
        <w:keepNext w:val="0"/>
        <w:keepLines w:val="0"/>
        <w:pageBreakBefore w:val="0"/>
        <w:widowControl w:val="0"/>
        <w:kinsoku/>
        <w:wordWrap/>
        <w:overflowPunct/>
        <w:topLinePunct w:val="0"/>
        <w:autoSpaceDE/>
        <w:autoSpaceDN/>
        <w:bidi w:val="0"/>
        <w:adjustRightInd/>
        <w:snapToGrid/>
        <w:spacing w:after="0" w:line="578" w:lineRule="exact"/>
        <w:jc w:val="center"/>
        <w:textAlignment w:val="auto"/>
        <w:rPr>
          <w:rFonts w:hint="eastAsia" w:ascii="黑体" w:hAnsi="黑体" w:eastAsia="黑体" w:cs="黑体"/>
          <w:kern w:val="0"/>
          <w:sz w:val="32"/>
          <w:szCs w:val="32"/>
          <w:highlight w:val="none"/>
        </w:rPr>
      </w:pPr>
      <w:r>
        <w:rPr>
          <w:rFonts w:hint="eastAsia" w:ascii="黑体" w:hAnsi="黑体" w:eastAsia="黑体" w:cs="黑体"/>
          <w:kern w:val="0"/>
          <w:sz w:val="32"/>
          <w:szCs w:val="32"/>
          <w:highlight w:val="none"/>
        </w:rPr>
        <w:t xml:space="preserve">第六章 </w:t>
      </w:r>
      <w:r>
        <w:rPr>
          <w:rFonts w:hint="eastAsia" w:ascii="黑体" w:hAnsi="黑体" w:eastAsia="黑体" w:cs="黑体"/>
          <w:kern w:val="0"/>
          <w:sz w:val="32"/>
          <w:szCs w:val="32"/>
          <w:highlight w:val="none"/>
          <w:lang w:val="en-US" w:eastAsia="zh-CN"/>
        </w:rPr>
        <w:t xml:space="preserve"> </w:t>
      </w:r>
      <w:r>
        <w:rPr>
          <w:rFonts w:hint="eastAsia" w:ascii="黑体" w:hAnsi="黑体" w:eastAsia="黑体" w:cs="黑体"/>
          <w:kern w:val="0"/>
          <w:sz w:val="32"/>
          <w:szCs w:val="32"/>
          <w:highlight w:val="none"/>
        </w:rPr>
        <w:t>法律责任</w:t>
      </w:r>
    </w:p>
    <w:p>
      <w:pPr>
        <w:keepNext w:val="0"/>
        <w:keepLines w:val="0"/>
        <w:pageBreakBefore w:val="0"/>
        <w:widowControl w:val="0"/>
        <w:kinsoku/>
        <w:wordWrap/>
        <w:overflowPunct/>
        <w:topLinePunct w:val="0"/>
        <w:autoSpaceDE/>
        <w:autoSpaceDN/>
        <w:bidi w:val="0"/>
        <w:adjustRightInd/>
        <w:snapToGrid/>
        <w:spacing w:after="0" w:line="578" w:lineRule="exact"/>
        <w:ind w:firstLine="640" w:firstLineChars="200"/>
        <w:textAlignment w:val="auto"/>
        <w:rPr>
          <w:rFonts w:hint="default" w:ascii="Times New Roman" w:hAnsi="Times New Roman" w:eastAsia="仿宋_GB2312" w:cs="Times New Roman"/>
          <w:kern w:val="0"/>
          <w:sz w:val="32"/>
          <w:szCs w:val="32"/>
          <w:highlight w:val="none"/>
        </w:rPr>
      </w:pPr>
      <w:bookmarkStart w:id="15" w:name="OLE_LINK3"/>
      <w:r>
        <w:rPr>
          <w:rFonts w:hint="default" w:ascii="黑体" w:hAnsi="黑体" w:eastAsia="黑体" w:cs="黑体"/>
          <w:kern w:val="0"/>
          <w:sz w:val="32"/>
          <w:szCs w:val="32"/>
          <w:highlight w:val="none"/>
        </w:rPr>
        <w:t>第三十二条【违反分区域管理的处罚】</w:t>
      </w:r>
      <w:r>
        <w:rPr>
          <w:rFonts w:hint="default" w:ascii="Times New Roman" w:hAnsi="Times New Roman" w:eastAsia="仿宋_GB2312" w:cs="Times New Roman"/>
          <w:kern w:val="0"/>
          <w:sz w:val="32"/>
          <w:szCs w:val="32"/>
          <w:highlight w:val="none"/>
          <w:lang w:val="en-US" w:eastAsia="zh-CN"/>
        </w:rPr>
        <w:t xml:space="preserve"> </w:t>
      </w:r>
      <w:r>
        <w:rPr>
          <w:rFonts w:hint="default" w:ascii="Times New Roman" w:hAnsi="Times New Roman" w:eastAsia="仿宋_GB2312" w:cs="Times New Roman"/>
          <w:kern w:val="0"/>
          <w:sz w:val="32"/>
          <w:szCs w:val="32"/>
          <w:highlight w:val="none"/>
        </w:rPr>
        <w:t>违反本规定第九条第二款、第十条第二款规定，依照下列规定予以处罚：</w:t>
      </w:r>
    </w:p>
    <w:p>
      <w:pPr>
        <w:keepNext w:val="0"/>
        <w:keepLines w:val="0"/>
        <w:pageBreakBefore w:val="0"/>
        <w:widowControl w:val="0"/>
        <w:kinsoku/>
        <w:wordWrap/>
        <w:overflowPunct/>
        <w:topLinePunct w:val="0"/>
        <w:autoSpaceDE/>
        <w:autoSpaceDN/>
        <w:bidi w:val="0"/>
        <w:adjustRightInd/>
        <w:snapToGrid/>
        <w:spacing w:after="0" w:line="578" w:lineRule="exact"/>
        <w:ind w:firstLine="640" w:firstLineChars="200"/>
        <w:textAlignment w:val="auto"/>
        <w:rPr>
          <w:rFonts w:hint="default" w:ascii="Times New Roman" w:hAnsi="Times New Roman" w:eastAsia="仿宋_GB2312" w:cs="Times New Roman"/>
          <w:kern w:val="0"/>
          <w:sz w:val="32"/>
          <w:szCs w:val="32"/>
          <w:highlight w:val="none"/>
        </w:rPr>
      </w:pPr>
      <w:r>
        <w:rPr>
          <w:rFonts w:hint="default" w:ascii="Times New Roman" w:hAnsi="Times New Roman" w:eastAsia="仿宋_GB2312" w:cs="Times New Roman"/>
          <w:kern w:val="0"/>
          <w:sz w:val="32"/>
          <w:szCs w:val="32"/>
          <w:highlight w:val="none"/>
        </w:rPr>
        <w:t xml:space="preserve">（一）在禁养区饲养、经营非危险犬只的，责令限期改正;逾期不改正的，没收犬只，并处一千元以下罚款; </w:t>
      </w:r>
    </w:p>
    <w:p>
      <w:pPr>
        <w:keepNext w:val="0"/>
        <w:keepLines w:val="0"/>
        <w:pageBreakBefore w:val="0"/>
        <w:widowControl w:val="0"/>
        <w:kinsoku/>
        <w:wordWrap/>
        <w:overflowPunct/>
        <w:topLinePunct w:val="0"/>
        <w:autoSpaceDE/>
        <w:autoSpaceDN/>
        <w:bidi w:val="0"/>
        <w:adjustRightInd/>
        <w:snapToGrid/>
        <w:spacing w:after="0" w:line="578" w:lineRule="exact"/>
        <w:ind w:firstLine="640" w:firstLineChars="200"/>
        <w:textAlignment w:val="auto"/>
        <w:rPr>
          <w:rFonts w:hint="default" w:ascii="Times New Roman" w:hAnsi="Times New Roman" w:eastAsia="仿宋_GB2312" w:cs="Times New Roman"/>
          <w:kern w:val="0"/>
          <w:sz w:val="32"/>
          <w:szCs w:val="32"/>
          <w:highlight w:val="none"/>
        </w:rPr>
      </w:pPr>
      <w:r>
        <w:rPr>
          <w:rFonts w:hint="default" w:ascii="Times New Roman" w:hAnsi="Times New Roman" w:eastAsia="仿宋_GB2312" w:cs="Times New Roman"/>
          <w:kern w:val="0"/>
          <w:sz w:val="32"/>
          <w:szCs w:val="32"/>
          <w:highlight w:val="none"/>
        </w:rPr>
        <w:t>（二）携带犬只进入禁养区或者携带危险犬只进入严格管理区的，责令养犬人立即带离犬只，给予警告，可并处一百元以上三百元以下罚款。</w:t>
      </w:r>
    </w:p>
    <w:bookmarkEnd w:id="15"/>
    <w:p>
      <w:pPr>
        <w:keepNext w:val="0"/>
        <w:keepLines w:val="0"/>
        <w:pageBreakBefore w:val="0"/>
        <w:widowControl w:val="0"/>
        <w:kinsoku/>
        <w:wordWrap/>
        <w:overflowPunct/>
        <w:topLinePunct w:val="0"/>
        <w:autoSpaceDE/>
        <w:autoSpaceDN/>
        <w:bidi w:val="0"/>
        <w:adjustRightInd/>
        <w:snapToGrid/>
        <w:spacing w:after="0" w:line="578" w:lineRule="exact"/>
        <w:ind w:firstLine="640" w:firstLineChars="200"/>
        <w:textAlignment w:val="auto"/>
        <w:rPr>
          <w:rFonts w:hint="default" w:ascii="Times New Roman" w:hAnsi="Times New Roman" w:eastAsia="仿宋_GB2312" w:cs="Times New Roman"/>
          <w:kern w:val="0"/>
          <w:sz w:val="32"/>
          <w:szCs w:val="32"/>
          <w:highlight w:val="none"/>
        </w:rPr>
      </w:pPr>
      <w:r>
        <w:rPr>
          <w:rFonts w:hint="default" w:ascii="黑体" w:hAnsi="黑体" w:eastAsia="黑体" w:cs="黑体"/>
          <w:kern w:val="0"/>
          <w:sz w:val="32"/>
          <w:szCs w:val="32"/>
          <w:highlight w:val="none"/>
        </w:rPr>
        <w:t>第三十三条【违反养犬数量限制的处罚】</w:t>
      </w:r>
      <w:r>
        <w:rPr>
          <w:rFonts w:hint="default" w:ascii="Times New Roman" w:hAnsi="Times New Roman" w:eastAsia="仿宋_GB2312" w:cs="Times New Roman"/>
          <w:kern w:val="0"/>
          <w:sz w:val="32"/>
          <w:szCs w:val="32"/>
          <w:highlight w:val="none"/>
          <w:lang w:val="en-US" w:eastAsia="zh-CN"/>
        </w:rPr>
        <w:t xml:space="preserve"> </w:t>
      </w:r>
      <w:r>
        <w:rPr>
          <w:rFonts w:hint="default" w:ascii="Times New Roman" w:hAnsi="Times New Roman" w:eastAsia="仿宋_GB2312" w:cs="Times New Roman"/>
          <w:kern w:val="0"/>
          <w:sz w:val="32"/>
          <w:szCs w:val="32"/>
          <w:highlight w:val="none"/>
        </w:rPr>
        <w:t>违反本规定第十二条第一款规定，严格管理区内饲养的非危险犬只或者一般管理区饲养的危险犬只超过限养数量的，责令限期改正；逾期不改正的，每超养一只处五百元以上一千元以下罚款。</w:t>
      </w:r>
    </w:p>
    <w:p>
      <w:pPr>
        <w:keepNext w:val="0"/>
        <w:keepLines w:val="0"/>
        <w:pageBreakBefore w:val="0"/>
        <w:widowControl w:val="0"/>
        <w:kinsoku/>
        <w:wordWrap/>
        <w:overflowPunct/>
        <w:topLinePunct w:val="0"/>
        <w:autoSpaceDE/>
        <w:autoSpaceDN/>
        <w:bidi w:val="0"/>
        <w:adjustRightInd/>
        <w:snapToGrid/>
        <w:spacing w:after="0" w:line="578" w:lineRule="exact"/>
        <w:ind w:firstLine="640" w:firstLineChars="200"/>
        <w:textAlignment w:val="auto"/>
        <w:rPr>
          <w:rFonts w:hint="default" w:ascii="Times New Roman" w:hAnsi="Times New Roman" w:eastAsia="仿宋_GB2312" w:cs="Times New Roman"/>
          <w:kern w:val="0"/>
          <w:sz w:val="32"/>
          <w:szCs w:val="32"/>
          <w:highlight w:val="none"/>
        </w:rPr>
      </w:pPr>
      <w:r>
        <w:rPr>
          <w:rFonts w:hint="default" w:ascii="黑体" w:hAnsi="黑体" w:eastAsia="黑体" w:cs="黑体"/>
          <w:kern w:val="0"/>
          <w:sz w:val="32"/>
          <w:szCs w:val="32"/>
          <w:highlight w:val="none"/>
        </w:rPr>
        <w:t>第三十四条【未免疫接种的处罚】</w:t>
      </w:r>
      <w:r>
        <w:rPr>
          <w:rFonts w:hint="default" w:ascii="Times New Roman" w:hAnsi="Times New Roman" w:eastAsia="仿宋_GB2312" w:cs="Times New Roman"/>
          <w:kern w:val="0"/>
          <w:sz w:val="32"/>
          <w:szCs w:val="32"/>
          <w:highlight w:val="none"/>
          <w:lang w:val="en-US" w:eastAsia="zh-CN"/>
        </w:rPr>
        <w:t xml:space="preserve"> </w:t>
      </w:r>
      <w:r>
        <w:rPr>
          <w:rFonts w:hint="default" w:ascii="Times New Roman" w:hAnsi="Times New Roman" w:eastAsia="仿宋_GB2312" w:cs="Times New Roman"/>
          <w:kern w:val="0"/>
          <w:sz w:val="32"/>
          <w:szCs w:val="32"/>
          <w:highlight w:val="none"/>
        </w:rPr>
        <w:t>违反本规定第十三条第一款的规定，未定期为犬只进行狂犬病免疫接种的，依照《中华人民共和国动物防疫法》等规定进行处理。</w:t>
      </w:r>
    </w:p>
    <w:p>
      <w:pPr>
        <w:keepNext w:val="0"/>
        <w:keepLines w:val="0"/>
        <w:pageBreakBefore w:val="0"/>
        <w:widowControl w:val="0"/>
        <w:kinsoku/>
        <w:wordWrap/>
        <w:overflowPunct/>
        <w:topLinePunct w:val="0"/>
        <w:autoSpaceDE/>
        <w:autoSpaceDN/>
        <w:bidi w:val="0"/>
        <w:adjustRightInd/>
        <w:snapToGrid/>
        <w:spacing w:after="0" w:line="578" w:lineRule="exact"/>
        <w:ind w:firstLine="640" w:firstLineChars="200"/>
        <w:textAlignment w:val="auto"/>
        <w:rPr>
          <w:rFonts w:hint="default" w:ascii="Times New Roman" w:hAnsi="Times New Roman" w:eastAsia="仿宋_GB2312" w:cs="Times New Roman"/>
          <w:kern w:val="0"/>
          <w:sz w:val="32"/>
          <w:szCs w:val="32"/>
          <w:highlight w:val="none"/>
        </w:rPr>
      </w:pPr>
      <w:r>
        <w:rPr>
          <w:rFonts w:hint="default" w:ascii="黑体" w:hAnsi="黑体" w:eastAsia="黑体" w:cs="黑体"/>
          <w:kern w:val="0"/>
          <w:sz w:val="32"/>
          <w:szCs w:val="32"/>
          <w:highlight w:val="none"/>
        </w:rPr>
        <w:t>第三十五条【未登记的处罚】</w:t>
      </w:r>
      <w:r>
        <w:rPr>
          <w:rFonts w:hint="default" w:ascii="Times New Roman" w:hAnsi="Times New Roman" w:eastAsia="仿宋_GB2312" w:cs="Times New Roman"/>
          <w:kern w:val="0"/>
          <w:sz w:val="32"/>
          <w:szCs w:val="32"/>
          <w:highlight w:val="none"/>
          <w:lang w:val="en-US" w:eastAsia="zh-CN"/>
        </w:rPr>
        <w:t xml:space="preserve"> </w:t>
      </w:r>
      <w:r>
        <w:rPr>
          <w:rFonts w:hint="default" w:ascii="Times New Roman" w:hAnsi="Times New Roman" w:eastAsia="仿宋_GB2312" w:cs="Times New Roman"/>
          <w:kern w:val="0"/>
          <w:sz w:val="32"/>
          <w:szCs w:val="32"/>
          <w:highlight w:val="none"/>
        </w:rPr>
        <w:t>违反本规定第十四条第一款、第十九条规定，未办理养犬登记，擅自养犬或者携带外地犬只、境外犬只进入本市的，责令限期办理养犬登记；逾期未办理登记的，处五百元以上一千元以下罚款。</w:t>
      </w:r>
    </w:p>
    <w:p>
      <w:pPr>
        <w:keepNext w:val="0"/>
        <w:keepLines w:val="0"/>
        <w:pageBreakBefore w:val="0"/>
        <w:widowControl w:val="0"/>
        <w:kinsoku/>
        <w:wordWrap/>
        <w:overflowPunct/>
        <w:topLinePunct w:val="0"/>
        <w:autoSpaceDE/>
        <w:autoSpaceDN/>
        <w:bidi w:val="0"/>
        <w:adjustRightInd/>
        <w:snapToGrid/>
        <w:spacing w:after="0" w:line="578" w:lineRule="exact"/>
        <w:ind w:firstLine="640" w:firstLineChars="200"/>
        <w:textAlignment w:val="auto"/>
        <w:rPr>
          <w:rFonts w:hint="default" w:ascii="Times New Roman" w:hAnsi="Times New Roman" w:eastAsia="仿宋_GB2312" w:cs="Times New Roman"/>
          <w:kern w:val="0"/>
          <w:sz w:val="32"/>
          <w:szCs w:val="32"/>
          <w:highlight w:val="none"/>
        </w:rPr>
      </w:pPr>
      <w:r>
        <w:rPr>
          <w:rFonts w:hint="default" w:ascii="Times New Roman" w:hAnsi="Times New Roman" w:eastAsia="仿宋_GB2312" w:cs="Times New Roman"/>
          <w:kern w:val="0"/>
          <w:sz w:val="32"/>
          <w:szCs w:val="32"/>
          <w:highlight w:val="none"/>
        </w:rPr>
        <w:t>违反本规定第十八条规定，未按期办理犬只变更或者注销登记的，责令限期改正；逾期不改正的，处一百元以上三百元以下罚款。</w:t>
      </w:r>
    </w:p>
    <w:p>
      <w:pPr>
        <w:keepNext w:val="0"/>
        <w:keepLines w:val="0"/>
        <w:pageBreakBefore w:val="0"/>
        <w:widowControl w:val="0"/>
        <w:kinsoku/>
        <w:wordWrap/>
        <w:overflowPunct/>
        <w:topLinePunct w:val="0"/>
        <w:autoSpaceDE/>
        <w:autoSpaceDN/>
        <w:bidi w:val="0"/>
        <w:adjustRightInd/>
        <w:snapToGrid/>
        <w:spacing w:after="0" w:line="578" w:lineRule="exact"/>
        <w:ind w:firstLine="640" w:firstLineChars="200"/>
        <w:textAlignment w:val="auto"/>
        <w:rPr>
          <w:rFonts w:hint="default" w:ascii="Times New Roman" w:hAnsi="Times New Roman" w:eastAsia="仿宋_GB2312" w:cs="Times New Roman"/>
          <w:kern w:val="0"/>
          <w:sz w:val="32"/>
          <w:szCs w:val="32"/>
          <w:highlight w:val="none"/>
        </w:rPr>
      </w:pPr>
      <w:r>
        <w:rPr>
          <w:rFonts w:hint="default" w:ascii="黑体" w:hAnsi="黑体" w:eastAsia="黑体" w:cs="黑体"/>
          <w:kern w:val="0"/>
          <w:sz w:val="32"/>
          <w:szCs w:val="32"/>
          <w:highlight w:val="none"/>
        </w:rPr>
        <w:t>第三十六条【未按期补办证件的处罚】</w:t>
      </w:r>
      <w:r>
        <w:rPr>
          <w:rFonts w:hint="default" w:ascii="Times New Roman" w:hAnsi="Times New Roman" w:eastAsia="仿宋_GB2312" w:cs="Times New Roman"/>
          <w:kern w:val="0"/>
          <w:sz w:val="32"/>
          <w:szCs w:val="32"/>
          <w:highlight w:val="none"/>
          <w:lang w:val="en-US" w:eastAsia="zh-CN"/>
        </w:rPr>
        <w:t xml:space="preserve"> </w:t>
      </w:r>
      <w:r>
        <w:rPr>
          <w:rFonts w:hint="default" w:ascii="Times New Roman" w:hAnsi="Times New Roman" w:eastAsia="仿宋_GB2312" w:cs="Times New Roman"/>
          <w:kern w:val="0"/>
          <w:sz w:val="32"/>
          <w:szCs w:val="32"/>
          <w:highlight w:val="none"/>
        </w:rPr>
        <w:t>违反本规定第二十条规定，未按期补办犬只狂犬病免疫证明、犬牌、补植电子识别标识的，责令限期改正；逾期不改正的，处一百元以上三百元以下罚款。</w:t>
      </w:r>
    </w:p>
    <w:p>
      <w:pPr>
        <w:keepNext w:val="0"/>
        <w:keepLines w:val="0"/>
        <w:pageBreakBefore w:val="0"/>
        <w:widowControl w:val="0"/>
        <w:kinsoku/>
        <w:wordWrap/>
        <w:overflowPunct/>
        <w:topLinePunct w:val="0"/>
        <w:autoSpaceDE/>
        <w:autoSpaceDN/>
        <w:bidi w:val="0"/>
        <w:adjustRightInd/>
        <w:snapToGrid/>
        <w:spacing w:after="0" w:line="578" w:lineRule="exact"/>
        <w:ind w:firstLine="640" w:firstLineChars="200"/>
        <w:textAlignment w:val="auto"/>
        <w:rPr>
          <w:rFonts w:hint="default" w:ascii="Times New Roman" w:hAnsi="Times New Roman" w:eastAsia="仿宋_GB2312" w:cs="Times New Roman"/>
          <w:kern w:val="0"/>
          <w:sz w:val="32"/>
          <w:szCs w:val="32"/>
          <w:highlight w:val="none"/>
        </w:rPr>
      </w:pPr>
      <w:r>
        <w:rPr>
          <w:rFonts w:hint="default" w:ascii="黑体" w:hAnsi="黑体" w:eastAsia="黑体" w:cs="黑体"/>
          <w:kern w:val="0"/>
          <w:sz w:val="32"/>
          <w:szCs w:val="32"/>
          <w:highlight w:val="none"/>
        </w:rPr>
        <w:t>第三十七条【违反养犬行为规范的处罚】</w:t>
      </w:r>
      <w:r>
        <w:rPr>
          <w:rFonts w:hint="default" w:ascii="Times New Roman" w:hAnsi="Times New Roman" w:eastAsia="仿宋_GB2312" w:cs="Times New Roman"/>
          <w:kern w:val="0"/>
          <w:sz w:val="32"/>
          <w:szCs w:val="32"/>
          <w:highlight w:val="none"/>
          <w:lang w:val="en-US" w:eastAsia="zh-CN"/>
        </w:rPr>
        <w:t xml:space="preserve"> </w:t>
      </w:r>
      <w:r>
        <w:rPr>
          <w:rFonts w:hint="default" w:ascii="Times New Roman" w:hAnsi="Times New Roman" w:eastAsia="仿宋_GB2312" w:cs="Times New Roman"/>
          <w:kern w:val="0"/>
          <w:sz w:val="32"/>
          <w:szCs w:val="32"/>
          <w:highlight w:val="none"/>
        </w:rPr>
        <w:t>养犬人违反养犬行为规范，依照下列规定予以处罚：</w:t>
      </w:r>
    </w:p>
    <w:p>
      <w:pPr>
        <w:keepNext w:val="0"/>
        <w:keepLines w:val="0"/>
        <w:pageBreakBefore w:val="0"/>
        <w:widowControl w:val="0"/>
        <w:kinsoku/>
        <w:wordWrap/>
        <w:overflowPunct/>
        <w:topLinePunct w:val="0"/>
        <w:autoSpaceDE/>
        <w:autoSpaceDN/>
        <w:bidi w:val="0"/>
        <w:adjustRightInd/>
        <w:snapToGrid/>
        <w:spacing w:after="0" w:line="578" w:lineRule="exact"/>
        <w:ind w:firstLine="640" w:firstLineChars="200"/>
        <w:textAlignment w:val="auto"/>
        <w:rPr>
          <w:rFonts w:hint="default" w:ascii="Times New Roman" w:hAnsi="Times New Roman" w:eastAsia="仿宋_GB2312" w:cs="Times New Roman"/>
          <w:kern w:val="0"/>
          <w:sz w:val="32"/>
          <w:szCs w:val="32"/>
          <w:highlight w:val="none"/>
        </w:rPr>
      </w:pPr>
      <w:r>
        <w:rPr>
          <w:rFonts w:hint="default" w:ascii="Times New Roman" w:hAnsi="Times New Roman" w:eastAsia="仿宋_GB2312" w:cs="Times New Roman"/>
          <w:kern w:val="0"/>
          <w:sz w:val="32"/>
          <w:szCs w:val="32"/>
          <w:highlight w:val="none"/>
        </w:rPr>
        <w:t>（一）违反本规定第二十二条第一款第二项规定，养犬人占用楼道等公共区域饲养犬只的，责令限期改正；逾期不改正的，处一千元罚款；</w:t>
      </w:r>
    </w:p>
    <w:p>
      <w:pPr>
        <w:keepNext w:val="0"/>
        <w:keepLines w:val="0"/>
        <w:pageBreakBefore w:val="0"/>
        <w:widowControl w:val="0"/>
        <w:kinsoku/>
        <w:wordWrap/>
        <w:overflowPunct/>
        <w:topLinePunct w:val="0"/>
        <w:autoSpaceDE/>
        <w:autoSpaceDN/>
        <w:bidi w:val="0"/>
        <w:adjustRightInd/>
        <w:snapToGrid/>
        <w:spacing w:after="0" w:line="578" w:lineRule="exact"/>
        <w:ind w:firstLine="640" w:firstLineChars="200"/>
        <w:textAlignment w:val="auto"/>
        <w:rPr>
          <w:rFonts w:hint="default" w:ascii="Times New Roman" w:hAnsi="Times New Roman" w:eastAsia="仿宋_GB2312" w:cs="Times New Roman"/>
          <w:kern w:val="0"/>
          <w:sz w:val="32"/>
          <w:szCs w:val="32"/>
          <w:highlight w:val="none"/>
        </w:rPr>
      </w:pPr>
      <w:r>
        <w:rPr>
          <w:rFonts w:hint="default" w:ascii="Times New Roman" w:hAnsi="Times New Roman" w:eastAsia="仿宋_GB2312" w:cs="Times New Roman"/>
          <w:kern w:val="0"/>
          <w:sz w:val="32"/>
          <w:szCs w:val="32"/>
          <w:highlight w:val="none"/>
        </w:rPr>
        <w:t>（二）违反本规定第二十二条第一款第五项规定，遗弃犬只的，责令限期领回；逾期未领回的，处五百元以上一千元以下罚款，五年内禁止养犬；</w:t>
      </w:r>
    </w:p>
    <w:p>
      <w:pPr>
        <w:pStyle w:val="2"/>
        <w:keepNext w:val="0"/>
        <w:keepLines w:val="0"/>
        <w:pageBreakBefore w:val="0"/>
        <w:widowControl w:val="0"/>
        <w:kinsoku/>
        <w:wordWrap/>
        <w:overflowPunct/>
        <w:topLinePunct w:val="0"/>
        <w:autoSpaceDE/>
        <w:autoSpaceDN/>
        <w:bidi w:val="0"/>
        <w:adjustRightInd/>
        <w:snapToGrid/>
        <w:spacing w:after="0" w:line="578" w:lineRule="exact"/>
        <w:ind w:firstLine="640" w:firstLineChars="200"/>
        <w:jc w:val="left"/>
        <w:textAlignment w:val="auto"/>
        <w:rPr>
          <w:rFonts w:hint="default" w:ascii="Times New Roman" w:hAnsi="Times New Roman" w:eastAsia="仿宋_GB2312" w:cs="Times New Roman"/>
          <w:b w:val="0"/>
          <w:bCs w:val="0"/>
          <w:kern w:val="0"/>
          <w:sz w:val="32"/>
          <w:szCs w:val="32"/>
          <w:highlight w:val="none"/>
        </w:rPr>
      </w:pPr>
      <w:r>
        <w:rPr>
          <w:rFonts w:hint="default" w:ascii="Times New Roman" w:hAnsi="Times New Roman" w:eastAsia="仿宋_GB2312" w:cs="Times New Roman"/>
          <w:b w:val="0"/>
          <w:bCs w:val="0"/>
          <w:kern w:val="0"/>
          <w:sz w:val="32"/>
          <w:szCs w:val="32"/>
          <w:highlight w:val="none"/>
        </w:rPr>
        <w:t>（三）违反本规定第二十二条第二款规定，养犬人未对一般管理区饲养的危险犬只进行圈养或者拴养的，责令限期改正；逾期不改正的，处一千元罚款；</w:t>
      </w:r>
    </w:p>
    <w:p>
      <w:pPr>
        <w:keepNext w:val="0"/>
        <w:keepLines w:val="0"/>
        <w:pageBreakBefore w:val="0"/>
        <w:widowControl w:val="0"/>
        <w:kinsoku/>
        <w:wordWrap/>
        <w:overflowPunct/>
        <w:topLinePunct w:val="0"/>
        <w:autoSpaceDE/>
        <w:autoSpaceDN/>
        <w:bidi w:val="0"/>
        <w:adjustRightInd/>
        <w:snapToGrid/>
        <w:spacing w:after="0" w:line="578" w:lineRule="exact"/>
        <w:ind w:firstLine="640" w:firstLineChars="200"/>
        <w:textAlignment w:val="auto"/>
        <w:rPr>
          <w:rFonts w:hint="default" w:ascii="Times New Roman" w:hAnsi="Times New Roman" w:eastAsia="仿宋_GB2312" w:cs="Times New Roman"/>
          <w:kern w:val="0"/>
          <w:sz w:val="32"/>
          <w:szCs w:val="32"/>
          <w:highlight w:val="none"/>
        </w:rPr>
      </w:pPr>
      <w:r>
        <w:rPr>
          <w:rFonts w:hint="default" w:ascii="Times New Roman" w:hAnsi="Times New Roman" w:eastAsia="仿宋_GB2312" w:cs="Times New Roman"/>
          <w:kern w:val="0"/>
          <w:sz w:val="32"/>
          <w:szCs w:val="32"/>
          <w:highlight w:val="none"/>
        </w:rPr>
        <w:t>（四）违反本规定第二十三条第一款第一项规定，携犬外出的犬链（绳）超过规定长度的，责令改正；拒不改正的，处五十元以上三百元以下罚款；</w:t>
      </w:r>
    </w:p>
    <w:p>
      <w:pPr>
        <w:keepNext w:val="0"/>
        <w:keepLines w:val="0"/>
        <w:pageBreakBefore w:val="0"/>
        <w:widowControl w:val="0"/>
        <w:kinsoku/>
        <w:wordWrap/>
        <w:overflowPunct/>
        <w:topLinePunct w:val="0"/>
        <w:autoSpaceDE/>
        <w:autoSpaceDN/>
        <w:bidi w:val="0"/>
        <w:adjustRightInd/>
        <w:snapToGrid/>
        <w:spacing w:after="0" w:line="578" w:lineRule="exact"/>
        <w:ind w:firstLine="640" w:firstLineChars="200"/>
        <w:textAlignment w:val="auto"/>
        <w:rPr>
          <w:rFonts w:hint="default" w:ascii="Times New Roman" w:hAnsi="Times New Roman" w:eastAsia="仿宋_GB2312" w:cs="Times New Roman"/>
          <w:kern w:val="0"/>
          <w:sz w:val="32"/>
          <w:szCs w:val="32"/>
          <w:highlight w:val="none"/>
        </w:rPr>
      </w:pPr>
      <w:bookmarkStart w:id="16" w:name="_Hlk199186264"/>
      <w:r>
        <w:rPr>
          <w:rFonts w:hint="default" w:ascii="Times New Roman" w:hAnsi="Times New Roman" w:eastAsia="仿宋_GB2312" w:cs="Times New Roman"/>
          <w:kern w:val="0"/>
          <w:sz w:val="32"/>
          <w:szCs w:val="32"/>
          <w:highlight w:val="none"/>
        </w:rPr>
        <w:t>（五）违反本规定第二十三条第一款第二项规定</w:t>
      </w:r>
      <w:bookmarkEnd w:id="16"/>
      <w:r>
        <w:rPr>
          <w:rFonts w:hint="default" w:ascii="Times New Roman" w:hAnsi="Times New Roman" w:eastAsia="仿宋_GB2312" w:cs="Times New Roman"/>
          <w:kern w:val="0"/>
          <w:sz w:val="32"/>
          <w:szCs w:val="32"/>
          <w:highlight w:val="none"/>
        </w:rPr>
        <w:t>，严格管理区内的非危险犬只或者一般管理区内的危险犬只外出，未佩戴犬牌的，责令改正；拒不改正的，处五十元以上二百元以下罚款；</w:t>
      </w:r>
    </w:p>
    <w:p>
      <w:pPr>
        <w:keepNext w:val="0"/>
        <w:keepLines w:val="0"/>
        <w:pageBreakBefore w:val="0"/>
        <w:widowControl w:val="0"/>
        <w:kinsoku/>
        <w:wordWrap/>
        <w:overflowPunct/>
        <w:topLinePunct w:val="0"/>
        <w:autoSpaceDE/>
        <w:autoSpaceDN/>
        <w:bidi w:val="0"/>
        <w:adjustRightInd/>
        <w:snapToGrid/>
        <w:spacing w:after="0" w:line="578" w:lineRule="exact"/>
        <w:ind w:firstLine="640" w:firstLineChars="200"/>
        <w:textAlignment w:val="auto"/>
        <w:rPr>
          <w:rFonts w:hint="default" w:ascii="Times New Roman" w:hAnsi="Times New Roman" w:eastAsia="仿宋_GB2312" w:cs="Times New Roman"/>
          <w:kern w:val="0"/>
          <w:sz w:val="32"/>
          <w:szCs w:val="32"/>
          <w:highlight w:val="none"/>
        </w:rPr>
      </w:pPr>
      <w:r>
        <w:rPr>
          <w:rFonts w:hint="default" w:ascii="Times New Roman" w:hAnsi="Times New Roman" w:eastAsia="仿宋_GB2312" w:cs="Times New Roman"/>
          <w:kern w:val="0"/>
          <w:sz w:val="32"/>
          <w:szCs w:val="32"/>
          <w:highlight w:val="none"/>
        </w:rPr>
        <w:t>（六）违反本规定第二十三条第一款第三项规定，携犬外出未及时清理犬只排泄物的，责令改正；拒不改正的，处五十元以上三百元以下的罚款；</w:t>
      </w:r>
    </w:p>
    <w:p>
      <w:pPr>
        <w:keepNext w:val="0"/>
        <w:keepLines w:val="0"/>
        <w:pageBreakBefore w:val="0"/>
        <w:widowControl w:val="0"/>
        <w:kinsoku/>
        <w:wordWrap/>
        <w:overflowPunct/>
        <w:topLinePunct w:val="0"/>
        <w:autoSpaceDE/>
        <w:autoSpaceDN/>
        <w:bidi w:val="0"/>
        <w:adjustRightInd/>
        <w:snapToGrid/>
        <w:spacing w:after="0" w:line="578" w:lineRule="exact"/>
        <w:ind w:firstLine="640" w:firstLineChars="200"/>
        <w:textAlignment w:val="auto"/>
        <w:rPr>
          <w:rFonts w:hint="default" w:ascii="Times New Roman" w:hAnsi="Times New Roman" w:eastAsia="仿宋_GB2312" w:cs="Times New Roman"/>
          <w:kern w:val="0"/>
          <w:sz w:val="32"/>
          <w:szCs w:val="32"/>
          <w:highlight w:val="none"/>
        </w:rPr>
      </w:pPr>
      <w:r>
        <w:rPr>
          <w:rFonts w:hint="default" w:ascii="Times New Roman" w:hAnsi="Times New Roman" w:eastAsia="仿宋_GB2312" w:cs="Times New Roman"/>
          <w:kern w:val="0"/>
          <w:sz w:val="32"/>
          <w:szCs w:val="32"/>
          <w:highlight w:val="none"/>
        </w:rPr>
        <w:t>（七）违反本规定第二十四条第一款规定，携带犬只进入禁入场所的，责令养犬人立即带离犬只，给予警告，可并处五十元以上二百元以下罚款；</w:t>
      </w:r>
    </w:p>
    <w:p>
      <w:pPr>
        <w:keepNext w:val="0"/>
        <w:keepLines w:val="0"/>
        <w:pageBreakBefore w:val="0"/>
        <w:widowControl w:val="0"/>
        <w:kinsoku/>
        <w:wordWrap/>
        <w:overflowPunct/>
        <w:topLinePunct w:val="0"/>
        <w:autoSpaceDE/>
        <w:autoSpaceDN/>
        <w:bidi w:val="0"/>
        <w:adjustRightInd/>
        <w:snapToGrid/>
        <w:spacing w:after="0" w:line="578" w:lineRule="exact"/>
        <w:ind w:firstLine="640" w:firstLineChars="200"/>
        <w:textAlignment w:val="auto"/>
        <w:rPr>
          <w:rFonts w:hint="default" w:ascii="Times New Roman" w:hAnsi="Times New Roman" w:eastAsia="仿宋_GB2312" w:cs="Times New Roman"/>
          <w:kern w:val="0"/>
          <w:sz w:val="32"/>
          <w:szCs w:val="32"/>
          <w:highlight w:val="none"/>
        </w:rPr>
      </w:pPr>
      <w:r>
        <w:rPr>
          <w:rFonts w:hint="default" w:ascii="Times New Roman" w:hAnsi="Times New Roman" w:eastAsia="仿宋_GB2312" w:cs="Times New Roman"/>
          <w:kern w:val="0"/>
          <w:sz w:val="32"/>
          <w:szCs w:val="32"/>
          <w:highlight w:val="none"/>
        </w:rPr>
        <w:t>（八）违反本规定第二十七条第一款规定，未依法对病死或者不明原因死亡的犬只进行无害化处理的，依照《中华人民共和国动物防疫法》等规定进行处理。</w:t>
      </w:r>
    </w:p>
    <w:p>
      <w:pPr>
        <w:keepNext w:val="0"/>
        <w:keepLines w:val="0"/>
        <w:pageBreakBefore w:val="0"/>
        <w:widowControl w:val="0"/>
        <w:kinsoku/>
        <w:wordWrap/>
        <w:overflowPunct/>
        <w:topLinePunct w:val="0"/>
        <w:autoSpaceDE/>
        <w:autoSpaceDN/>
        <w:bidi w:val="0"/>
        <w:adjustRightInd/>
        <w:snapToGrid/>
        <w:spacing w:after="0" w:line="578" w:lineRule="exact"/>
        <w:ind w:firstLine="640" w:firstLineChars="200"/>
        <w:textAlignment w:val="auto"/>
        <w:rPr>
          <w:rFonts w:hint="default" w:ascii="Times New Roman" w:hAnsi="Times New Roman" w:eastAsia="仿宋_GB2312" w:cs="Times New Roman"/>
          <w:kern w:val="0"/>
          <w:sz w:val="32"/>
          <w:szCs w:val="32"/>
          <w:highlight w:val="none"/>
        </w:rPr>
      </w:pPr>
      <w:r>
        <w:rPr>
          <w:rFonts w:hint="default" w:ascii="黑体" w:hAnsi="黑体" w:eastAsia="黑体" w:cs="黑体"/>
          <w:kern w:val="0"/>
          <w:sz w:val="32"/>
          <w:szCs w:val="32"/>
          <w:highlight w:val="none"/>
        </w:rPr>
        <w:t>第三十八条【部门及工作人员责任】</w:t>
      </w:r>
      <w:r>
        <w:rPr>
          <w:rFonts w:hint="default" w:ascii="Times New Roman" w:hAnsi="Times New Roman" w:eastAsia="仿宋_GB2312" w:cs="Times New Roman"/>
          <w:kern w:val="0"/>
          <w:sz w:val="32"/>
          <w:szCs w:val="32"/>
          <w:highlight w:val="none"/>
          <w:lang w:val="en-US" w:eastAsia="zh-CN"/>
        </w:rPr>
        <w:t xml:space="preserve"> </w:t>
      </w:r>
      <w:r>
        <w:rPr>
          <w:rFonts w:hint="default" w:ascii="Times New Roman" w:hAnsi="Times New Roman" w:eastAsia="仿宋_GB2312" w:cs="Times New Roman"/>
          <w:kern w:val="0"/>
          <w:sz w:val="32"/>
          <w:szCs w:val="32"/>
          <w:highlight w:val="none"/>
        </w:rPr>
        <w:t>负有养犬监督管理职责的单位及其工作人员有下列行为之一的，由有权机关责令改正；情节严重的，对直接负责的主管人员和其他直接责任人员依法给予处分；造成损害的，依法承担赔偿责任；构成犯罪的，依法追究刑事责任：</w:t>
      </w:r>
    </w:p>
    <w:p>
      <w:pPr>
        <w:keepNext w:val="0"/>
        <w:keepLines w:val="0"/>
        <w:pageBreakBefore w:val="0"/>
        <w:widowControl w:val="0"/>
        <w:kinsoku/>
        <w:wordWrap/>
        <w:overflowPunct/>
        <w:topLinePunct w:val="0"/>
        <w:autoSpaceDE/>
        <w:autoSpaceDN/>
        <w:bidi w:val="0"/>
        <w:adjustRightInd/>
        <w:snapToGrid/>
        <w:spacing w:after="0" w:line="578" w:lineRule="exact"/>
        <w:ind w:firstLine="640" w:firstLineChars="200"/>
        <w:textAlignment w:val="auto"/>
        <w:rPr>
          <w:rFonts w:hint="default" w:ascii="Times New Roman" w:hAnsi="Times New Roman" w:eastAsia="仿宋_GB2312" w:cs="Times New Roman"/>
          <w:kern w:val="0"/>
          <w:sz w:val="32"/>
          <w:szCs w:val="32"/>
          <w:highlight w:val="none"/>
        </w:rPr>
      </w:pPr>
      <w:r>
        <w:rPr>
          <w:rFonts w:hint="default" w:ascii="Times New Roman" w:hAnsi="Times New Roman" w:eastAsia="仿宋_GB2312" w:cs="Times New Roman"/>
          <w:kern w:val="0"/>
          <w:sz w:val="32"/>
          <w:szCs w:val="32"/>
          <w:highlight w:val="none"/>
        </w:rPr>
        <w:t>（一）未依法履行免疫、登记、防疫等管理职责的；</w:t>
      </w:r>
    </w:p>
    <w:p>
      <w:pPr>
        <w:keepNext w:val="0"/>
        <w:keepLines w:val="0"/>
        <w:pageBreakBefore w:val="0"/>
        <w:widowControl w:val="0"/>
        <w:kinsoku/>
        <w:wordWrap/>
        <w:overflowPunct/>
        <w:topLinePunct w:val="0"/>
        <w:autoSpaceDE/>
        <w:autoSpaceDN/>
        <w:bidi w:val="0"/>
        <w:adjustRightInd/>
        <w:snapToGrid/>
        <w:spacing w:after="0" w:line="578" w:lineRule="exact"/>
        <w:ind w:firstLine="640" w:firstLineChars="200"/>
        <w:textAlignment w:val="auto"/>
        <w:rPr>
          <w:rFonts w:hint="default" w:ascii="Times New Roman" w:hAnsi="Times New Roman" w:eastAsia="仿宋_GB2312" w:cs="Times New Roman"/>
          <w:kern w:val="0"/>
          <w:sz w:val="32"/>
          <w:szCs w:val="32"/>
          <w:highlight w:val="none"/>
        </w:rPr>
      </w:pPr>
      <w:r>
        <w:rPr>
          <w:rFonts w:hint="default" w:ascii="Times New Roman" w:hAnsi="Times New Roman" w:eastAsia="仿宋_GB2312" w:cs="Times New Roman"/>
          <w:kern w:val="0"/>
          <w:sz w:val="32"/>
          <w:szCs w:val="32"/>
          <w:highlight w:val="none"/>
        </w:rPr>
        <w:t>（二）对违法行为查处不力，造成严重后果的；</w:t>
      </w:r>
    </w:p>
    <w:p>
      <w:pPr>
        <w:keepNext w:val="0"/>
        <w:keepLines w:val="0"/>
        <w:pageBreakBefore w:val="0"/>
        <w:widowControl w:val="0"/>
        <w:kinsoku/>
        <w:wordWrap/>
        <w:overflowPunct/>
        <w:topLinePunct w:val="0"/>
        <w:autoSpaceDE/>
        <w:autoSpaceDN/>
        <w:bidi w:val="0"/>
        <w:adjustRightInd/>
        <w:snapToGrid/>
        <w:spacing w:after="0" w:line="578" w:lineRule="exact"/>
        <w:ind w:firstLine="640" w:firstLineChars="200"/>
        <w:textAlignment w:val="auto"/>
        <w:rPr>
          <w:rFonts w:hint="default" w:ascii="Times New Roman" w:hAnsi="Times New Roman" w:eastAsia="仿宋_GB2312" w:cs="Times New Roman"/>
          <w:kern w:val="0"/>
          <w:sz w:val="32"/>
          <w:szCs w:val="32"/>
          <w:highlight w:val="none"/>
        </w:rPr>
      </w:pPr>
      <w:r>
        <w:rPr>
          <w:rFonts w:hint="default" w:ascii="Times New Roman" w:hAnsi="Times New Roman" w:eastAsia="仿宋_GB2312" w:cs="Times New Roman"/>
          <w:kern w:val="0"/>
          <w:sz w:val="32"/>
          <w:szCs w:val="32"/>
          <w:highlight w:val="none"/>
        </w:rPr>
        <w:t>（三）违法行使职权，损害他人合法权益的；</w:t>
      </w:r>
    </w:p>
    <w:p>
      <w:pPr>
        <w:keepNext w:val="0"/>
        <w:keepLines w:val="0"/>
        <w:pageBreakBefore w:val="0"/>
        <w:widowControl w:val="0"/>
        <w:kinsoku/>
        <w:wordWrap/>
        <w:overflowPunct/>
        <w:topLinePunct w:val="0"/>
        <w:autoSpaceDE/>
        <w:autoSpaceDN/>
        <w:bidi w:val="0"/>
        <w:adjustRightInd/>
        <w:snapToGrid/>
        <w:spacing w:after="0" w:line="578" w:lineRule="exact"/>
        <w:ind w:firstLine="640" w:firstLineChars="200"/>
        <w:textAlignment w:val="auto"/>
        <w:rPr>
          <w:rFonts w:hint="default" w:ascii="Times New Roman" w:hAnsi="Times New Roman" w:eastAsia="仿宋_GB2312" w:cs="Times New Roman"/>
          <w:kern w:val="0"/>
          <w:sz w:val="32"/>
          <w:szCs w:val="32"/>
          <w:highlight w:val="none"/>
        </w:rPr>
      </w:pPr>
      <w:r>
        <w:rPr>
          <w:rFonts w:hint="default" w:ascii="Times New Roman" w:hAnsi="Times New Roman" w:eastAsia="仿宋_GB2312" w:cs="Times New Roman"/>
          <w:kern w:val="0"/>
          <w:sz w:val="32"/>
          <w:szCs w:val="32"/>
          <w:highlight w:val="none"/>
        </w:rPr>
        <w:t>（四）其他滥用职权、玩忽职守、徇私舞弊的行为。</w:t>
      </w:r>
    </w:p>
    <w:p>
      <w:pPr>
        <w:keepNext w:val="0"/>
        <w:keepLines w:val="0"/>
        <w:pageBreakBefore w:val="0"/>
        <w:widowControl w:val="0"/>
        <w:kinsoku/>
        <w:wordWrap/>
        <w:overflowPunct/>
        <w:topLinePunct w:val="0"/>
        <w:autoSpaceDE/>
        <w:autoSpaceDN/>
        <w:bidi w:val="0"/>
        <w:adjustRightInd/>
        <w:snapToGrid/>
        <w:spacing w:after="0" w:line="578" w:lineRule="exact"/>
        <w:ind w:firstLine="640" w:firstLineChars="200"/>
        <w:textAlignment w:val="auto"/>
        <w:rPr>
          <w:rFonts w:hint="default" w:ascii="Times New Roman" w:hAnsi="Times New Roman" w:eastAsia="仿宋_GB2312" w:cs="Times New Roman"/>
          <w:bCs/>
          <w:kern w:val="0"/>
          <w:sz w:val="32"/>
          <w:szCs w:val="32"/>
          <w:highlight w:val="none"/>
        </w:rPr>
      </w:pPr>
      <w:r>
        <w:rPr>
          <w:rFonts w:hint="default" w:ascii="黑体" w:hAnsi="黑体" w:eastAsia="黑体" w:cs="黑体"/>
          <w:kern w:val="0"/>
          <w:sz w:val="32"/>
          <w:szCs w:val="32"/>
          <w:highlight w:val="none"/>
        </w:rPr>
        <w:t>第三十九条【执法职责划分】</w:t>
      </w:r>
      <w:r>
        <w:rPr>
          <w:rFonts w:hint="default" w:ascii="Times New Roman" w:hAnsi="Times New Roman" w:eastAsia="仿宋_GB2312" w:cs="Times New Roman"/>
          <w:kern w:val="0"/>
          <w:sz w:val="32"/>
          <w:szCs w:val="32"/>
          <w:highlight w:val="none"/>
          <w:lang w:val="en-US" w:eastAsia="zh-CN"/>
        </w:rPr>
        <w:t xml:space="preserve"> </w:t>
      </w:r>
      <w:r>
        <w:rPr>
          <w:rFonts w:hint="default" w:ascii="Times New Roman" w:hAnsi="Times New Roman" w:eastAsia="仿宋_GB2312" w:cs="Times New Roman"/>
          <w:bCs/>
          <w:kern w:val="0"/>
          <w:sz w:val="32"/>
          <w:szCs w:val="32"/>
          <w:highlight w:val="none"/>
        </w:rPr>
        <w:t>本规定设定的行政处罚，由综合行政执法部门实施。本规定设定的责令养犬人立即带离犬只、责令限期办理养犬登记、责令限期领回、责令改正或者限期改正，相关违法行为由行业主管部门在日常监督管理中发现的，行业主管部门应当依法实施；因其他情形发现的，综合行政执法部门应当依法实施。</w:t>
      </w:r>
    </w:p>
    <w:p>
      <w:pPr>
        <w:keepNext w:val="0"/>
        <w:keepLines w:val="0"/>
        <w:pageBreakBefore w:val="0"/>
        <w:widowControl w:val="0"/>
        <w:kinsoku/>
        <w:wordWrap/>
        <w:overflowPunct/>
        <w:topLinePunct w:val="0"/>
        <w:autoSpaceDE/>
        <w:autoSpaceDN/>
        <w:bidi w:val="0"/>
        <w:adjustRightInd/>
        <w:snapToGrid/>
        <w:spacing w:after="0" w:line="578" w:lineRule="exact"/>
        <w:ind w:firstLine="633" w:firstLineChars="198"/>
        <w:textAlignment w:val="auto"/>
        <w:rPr>
          <w:rFonts w:hint="default" w:ascii="Times New Roman" w:hAnsi="Times New Roman" w:eastAsia="仿宋_GB2312" w:cs="Times New Roman"/>
          <w:bCs/>
          <w:kern w:val="0"/>
          <w:sz w:val="32"/>
          <w:szCs w:val="32"/>
          <w:highlight w:val="none"/>
        </w:rPr>
      </w:pPr>
      <w:r>
        <w:rPr>
          <w:rFonts w:hint="default" w:ascii="Times New Roman" w:hAnsi="Times New Roman" w:eastAsia="仿宋_GB2312" w:cs="Times New Roman"/>
          <w:bCs/>
          <w:kern w:val="0"/>
          <w:sz w:val="32"/>
          <w:szCs w:val="32"/>
          <w:highlight w:val="none"/>
        </w:rPr>
        <w:t>违反本规定的行为，构成违反治安管理行为的，由公安机关依法给予处罚；构成犯罪的，依法追究刑事责任。</w:t>
      </w:r>
    </w:p>
    <w:p>
      <w:pPr>
        <w:keepNext w:val="0"/>
        <w:keepLines w:val="0"/>
        <w:pageBreakBefore w:val="0"/>
        <w:widowControl w:val="0"/>
        <w:kinsoku/>
        <w:wordWrap/>
        <w:overflowPunct/>
        <w:topLinePunct w:val="0"/>
        <w:autoSpaceDE/>
        <w:autoSpaceDN/>
        <w:bidi w:val="0"/>
        <w:adjustRightInd/>
        <w:snapToGrid/>
        <w:spacing w:after="0" w:line="578" w:lineRule="exact"/>
        <w:ind w:firstLine="633" w:firstLineChars="198"/>
        <w:textAlignment w:val="auto"/>
        <w:rPr>
          <w:rFonts w:hint="default" w:ascii="Times New Roman" w:hAnsi="Times New Roman" w:eastAsia="仿宋_GB2312" w:cs="Times New Roman"/>
          <w:kern w:val="0"/>
          <w:sz w:val="32"/>
          <w:szCs w:val="32"/>
          <w:highlight w:val="none"/>
        </w:rPr>
      </w:pPr>
      <w:r>
        <w:rPr>
          <w:rFonts w:hint="default" w:ascii="Times New Roman" w:hAnsi="Times New Roman" w:eastAsia="仿宋_GB2312" w:cs="Times New Roman"/>
          <w:bCs/>
          <w:kern w:val="0"/>
          <w:sz w:val="32"/>
          <w:szCs w:val="32"/>
          <w:highlight w:val="none"/>
        </w:rPr>
        <w:t>违反本规定的行为，本规定未设定处罚，有关法律、法规已有处罚规定的，从其规定。</w:t>
      </w:r>
    </w:p>
    <w:p>
      <w:pPr>
        <w:keepNext w:val="0"/>
        <w:keepLines w:val="0"/>
        <w:pageBreakBefore w:val="0"/>
        <w:widowControl w:val="0"/>
        <w:kinsoku/>
        <w:wordWrap/>
        <w:overflowPunct/>
        <w:topLinePunct w:val="0"/>
        <w:autoSpaceDE/>
        <w:autoSpaceDN/>
        <w:bidi w:val="0"/>
        <w:adjustRightInd/>
        <w:snapToGrid/>
        <w:spacing w:after="0" w:line="578" w:lineRule="exact"/>
        <w:textAlignment w:val="auto"/>
        <w:rPr>
          <w:rFonts w:hint="default" w:ascii="Times New Roman" w:hAnsi="Times New Roman" w:eastAsia="仿宋_GB2312" w:cs="Times New Roman"/>
          <w:kern w:val="0"/>
          <w:sz w:val="32"/>
          <w:szCs w:val="32"/>
          <w:highlight w:val="none"/>
        </w:rPr>
      </w:pPr>
    </w:p>
    <w:p>
      <w:pPr>
        <w:keepNext w:val="0"/>
        <w:keepLines w:val="0"/>
        <w:pageBreakBefore w:val="0"/>
        <w:widowControl w:val="0"/>
        <w:kinsoku/>
        <w:wordWrap/>
        <w:overflowPunct/>
        <w:topLinePunct w:val="0"/>
        <w:autoSpaceDE/>
        <w:autoSpaceDN/>
        <w:bidi w:val="0"/>
        <w:adjustRightInd/>
        <w:snapToGrid/>
        <w:spacing w:after="0" w:line="578" w:lineRule="exact"/>
        <w:jc w:val="center"/>
        <w:textAlignment w:val="auto"/>
        <w:rPr>
          <w:rFonts w:hint="eastAsia" w:ascii="黑体" w:hAnsi="黑体" w:eastAsia="黑体" w:cs="黑体"/>
          <w:kern w:val="0"/>
          <w:sz w:val="32"/>
          <w:szCs w:val="32"/>
          <w:highlight w:val="none"/>
        </w:rPr>
      </w:pPr>
      <w:r>
        <w:rPr>
          <w:rFonts w:hint="eastAsia" w:ascii="黑体" w:hAnsi="黑体" w:eastAsia="黑体" w:cs="黑体"/>
          <w:kern w:val="0"/>
          <w:sz w:val="32"/>
          <w:szCs w:val="32"/>
          <w:highlight w:val="none"/>
        </w:rPr>
        <w:t xml:space="preserve">第七章 </w:t>
      </w:r>
      <w:r>
        <w:rPr>
          <w:rFonts w:hint="eastAsia" w:ascii="黑体" w:hAnsi="黑体" w:eastAsia="黑体" w:cs="黑体"/>
          <w:kern w:val="0"/>
          <w:sz w:val="32"/>
          <w:szCs w:val="32"/>
          <w:highlight w:val="none"/>
          <w:lang w:val="en-US" w:eastAsia="zh-CN"/>
        </w:rPr>
        <w:t xml:space="preserve"> </w:t>
      </w:r>
      <w:r>
        <w:rPr>
          <w:rFonts w:hint="eastAsia" w:ascii="黑体" w:hAnsi="黑体" w:eastAsia="黑体" w:cs="黑体"/>
          <w:kern w:val="0"/>
          <w:sz w:val="32"/>
          <w:szCs w:val="32"/>
          <w:highlight w:val="none"/>
        </w:rPr>
        <w:t>附  则</w:t>
      </w:r>
    </w:p>
    <w:p>
      <w:pPr>
        <w:keepNext w:val="0"/>
        <w:keepLines w:val="0"/>
        <w:pageBreakBefore w:val="0"/>
        <w:widowControl w:val="0"/>
        <w:kinsoku/>
        <w:wordWrap/>
        <w:overflowPunct/>
        <w:topLinePunct w:val="0"/>
        <w:autoSpaceDE/>
        <w:autoSpaceDN/>
        <w:bidi w:val="0"/>
        <w:adjustRightInd/>
        <w:snapToGrid/>
        <w:spacing w:after="0" w:line="578" w:lineRule="exact"/>
        <w:ind w:firstLine="640" w:firstLineChars="200"/>
        <w:textAlignment w:val="auto"/>
        <w:rPr>
          <w:rFonts w:hint="default" w:ascii="Times New Roman" w:hAnsi="Times New Roman" w:eastAsia="仿宋_GB2312" w:cs="Times New Roman"/>
          <w:b w:val="0"/>
          <w:bCs w:val="0"/>
          <w:color w:val="000000" w:themeColor="text1"/>
          <w:kern w:val="0"/>
          <w:sz w:val="32"/>
          <w:szCs w:val="32"/>
          <w:highlight w:val="none"/>
          <w14:textFill>
            <w14:solidFill>
              <w14:schemeClr w14:val="tx1"/>
            </w14:solidFill>
          </w14:textFill>
        </w:rPr>
      </w:pPr>
      <w:r>
        <w:rPr>
          <w:rFonts w:hint="default" w:ascii="黑体" w:hAnsi="黑体" w:eastAsia="黑体" w:cs="黑体"/>
          <w:kern w:val="0"/>
          <w:sz w:val="32"/>
          <w:szCs w:val="32"/>
          <w:highlight w:val="none"/>
        </w:rPr>
        <w:t>第四十条【服务犬】</w:t>
      </w:r>
      <w:r>
        <w:rPr>
          <w:rFonts w:hint="default" w:ascii="Times New Roman" w:hAnsi="Times New Roman" w:eastAsia="仿宋_GB2312" w:cs="Times New Roman"/>
          <w:b w:val="0"/>
          <w:bCs w:val="0"/>
          <w:color w:val="000000" w:themeColor="text1"/>
          <w:kern w:val="0"/>
          <w:sz w:val="32"/>
          <w:szCs w:val="32"/>
          <w:highlight w:val="none"/>
          <w:lang w:val="en-US" w:eastAsia="zh-CN"/>
          <w14:textFill>
            <w14:solidFill>
              <w14:schemeClr w14:val="tx1"/>
            </w14:solidFill>
          </w14:textFill>
        </w:rPr>
        <w:t xml:space="preserve"> </w:t>
      </w:r>
      <w:r>
        <w:rPr>
          <w:rFonts w:hint="default" w:ascii="Times New Roman" w:hAnsi="Times New Roman" w:eastAsia="仿宋_GB2312" w:cs="Times New Roman"/>
          <w:b w:val="0"/>
          <w:bCs w:val="0"/>
          <w:color w:val="000000" w:themeColor="text1"/>
          <w:kern w:val="0"/>
          <w:sz w:val="32"/>
          <w:szCs w:val="32"/>
          <w:highlight w:val="none"/>
          <w14:textFill>
            <w14:solidFill>
              <w14:schemeClr w14:val="tx1"/>
            </w14:solidFill>
          </w14:textFill>
        </w:rPr>
        <w:t>残疾人饲养的导盲犬、导听犬、辅助犬等服务犬，不受本规定养犬区域、犬只数量、禁入场所及乘坐交通工具的限制。</w:t>
      </w:r>
    </w:p>
    <w:p>
      <w:pPr>
        <w:keepNext w:val="0"/>
        <w:keepLines w:val="0"/>
        <w:pageBreakBefore w:val="0"/>
        <w:widowControl w:val="0"/>
        <w:kinsoku/>
        <w:wordWrap/>
        <w:overflowPunct/>
        <w:topLinePunct w:val="0"/>
        <w:autoSpaceDE/>
        <w:autoSpaceDN/>
        <w:bidi w:val="0"/>
        <w:adjustRightInd/>
        <w:snapToGrid/>
        <w:spacing w:after="0" w:line="578" w:lineRule="exact"/>
        <w:ind w:firstLine="640" w:firstLineChars="200"/>
        <w:textAlignment w:val="auto"/>
        <w:rPr>
          <w:rFonts w:hint="default" w:ascii="Times New Roman" w:hAnsi="Times New Roman" w:eastAsia="仿宋_GB2312" w:cs="Times New Roman"/>
          <w:kern w:val="0"/>
          <w:sz w:val="32"/>
          <w:szCs w:val="32"/>
          <w:highlight w:val="none"/>
        </w:rPr>
      </w:pPr>
      <w:r>
        <w:rPr>
          <w:rFonts w:hint="default" w:ascii="Times New Roman" w:hAnsi="Times New Roman" w:eastAsia="仿宋_GB2312" w:cs="Times New Roman"/>
          <w:b w:val="0"/>
          <w:bCs w:val="0"/>
          <w:color w:val="000000" w:themeColor="text1"/>
          <w:kern w:val="0"/>
          <w:sz w:val="32"/>
          <w:szCs w:val="32"/>
          <w:highlight w:val="none"/>
          <w14:textFill>
            <w14:solidFill>
              <w14:schemeClr w14:val="tx1"/>
            </w14:solidFill>
          </w14:textFill>
        </w:rPr>
        <w:t>残疾人携带服务犬出入公共场所、使用交通运输设施和公共交通</w:t>
      </w:r>
      <w:r>
        <w:rPr>
          <w:rFonts w:hint="default" w:ascii="Times New Roman" w:hAnsi="Times New Roman" w:eastAsia="仿宋_GB2312" w:cs="Times New Roman"/>
          <w:b w:val="0"/>
          <w:bCs w:val="0"/>
          <w:color w:val="000000" w:themeColor="text1"/>
          <w:kern w:val="0"/>
          <w:sz w:val="32"/>
          <w:szCs w:val="32"/>
          <w:highlight w:val="none"/>
          <w:lang w:eastAsia="zh-CN"/>
          <w14:textFill>
            <w14:solidFill>
              <w14:schemeClr w14:val="tx1"/>
            </w14:solidFill>
          </w14:textFill>
        </w:rPr>
        <w:t>运输</w:t>
      </w:r>
      <w:r>
        <w:rPr>
          <w:rFonts w:hint="default" w:ascii="Times New Roman" w:hAnsi="Times New Roman" w:eastAsia="仿宋_GB2312" w:cs="Times New Roman"/>
          <w:b w:val="0"/>
          <w:bCs w:val="0"/>
          <w:color w:val="000000" w:themeColor="text1"/>
          <w:kern w:val="0"/>
          <w:sz w:val="32"/>
          <w:szCs w:val="32"/>
          <w:highlight w:val="none"/>
          <w14:textFill>
            <w14:solidFill>
              <w14:schemeClr w14:val="tx1"/>
            </w14:solidFill>
          </w14:textFill>
        </w:rPr>
        <w:t>工具的，应当遵守国家有关规</w:t>
      </w:r>
      <w:r>
        <w:rPr>
          <w:rFonts w:hint="default" w:ascii="Times New Roman" w:hAnsi="Times New Roman" w:eastAsia="仿宋_GB2312" w:cs="Times New Roman"/>
          <w:b w:val="0"/>
          <w:bCs w:val="0"/>
          <w:kern w:val="0"/>
          <w:sz w:val="32"/>
          <w:szCs w:val="32"/>
          <w:highlight w:val="none"/>
        </w:rPr>
        <w:t>定，为服务犬佩戴明显识别装备，并采取必要的防护措施。</w:t>
      </w:r>
    </w:p>
    <w:p>
      <w:pPr>
        <w:keepNext w:val="0"/>
        <w:keepLines w:val="0"/>
        <w:pageBreakBefore w:val="0"/>
        <w:widowControl w:val="0"/>
        <w:kinsoku/>
        <w:wordWrap/>
        <w:overflowPunct/>
        <w:topLinePunct w:val="0"/>
        <w:autoSpaceDE/>
        <w:autoSpaceDN/>
        <w:bidi w:val="0"/>
        <w:adjustRightInd/>
        <w:snapToGrid/>
        <w:spacing w:after="0" w:line="578" w:lineRule="exact"/>
        <w:ind w:firstLine="640" w:firstLineChars="200"/>
        <w:textAlignment w:val="auto"/>
        <w:rPr>
          <w:rFonts w:hint="default" w:ascii="Times New Roman" w:hAnsi="Times New Roman" w:eastAsia="仿宋_GB2312" w:cs="Times New Roman"/>
          <w:b w:val="0"/>
          <w:bCs w:val="0"/>
          <w:kern w:val="0"/>
          <w:sz w:val="32"/>
          <w:szCs w:val="32"/>
          <w:highlight w:val="none"/>
          <w:lang w:val="en-US" w:eastAsia="zh-CN"/>
        </w:rPr>
      </w:pPr>
      <w:r>
        <w:rPr>
          <w:rFonts w:hint="default" w:ascii="黑体" w:hAnsi="黑体" w:eastAsia="黑体" w:cs="黑体"/>
          <w:kern w:val="0"/>
          <w:sz w:val="32"/>
          <w:szCs w:val="32"/>
          <w:highlight w:val="none"/>
        </w:rPr>
        <w:t>第四十一条【</w:t>
      </w:r>
      <w:r>
        <w:rPr>
          <w:rFonts w:hint="default" w:ascii="黑体" w:hAnsi="黑体" w:eastAsia="黑体" w:cs="黑体"/>
          <w:kern w:val="0"/>
          <w:sz w:val="32"/>
          <w:szCs w:val="32"/>
          <w:highlight w:val="none"/>
          <w:lang w:eastAsia="zh-CN"/>
        </w:rPr>
        <w:t>施行时间</w:t>
      </w:r>
      <w:r>
        <w:rPr>
          <w:rFonts w:hint="default" w:ascii="黑体" w:hAnsi="黑体" w:eastAsia="黑体" w:cs="黑体"/>
          <w:kern w:val="0"/>
          <w:sz w:val="32"/>
          <w:szCs w:val="32"/>
          <w:highlight w:val="none"/>
        </w:rPr>
        <w:t>】</w:t>
      </w:r>
      <w:r>
        <w:rPr>
          <w:rFonts w:hint="default" w:ascii="Times New Roman" w:hAnsi="Times New Roman" w:eastAsia="仿宋_GB2312" w:cs="Times New Roman"/>
          <w:b w:val="0"/>
          <w:bCs w:val="0"/>
          <w:kern w:val="0"/>
          <w:sz w:val="32"/>
          <w:szCs w:val="32"/>
          <w:highlight w:val="none"/>
          <w:lang w:val="en-US" w:eastAsia="zh-CN"/>
        </w:rPr>
        <w:t xml:space="preserve"> </w:t>
      </w:r>
      <w:r>
        <w:rPr>
          <w:rFonts w:hint="default" w:ascii="Times New Roman" w:hAnsi="Times New Roman" w:eastAsia="仿宋_GB2312" w:cs="Times New Roman"/>
          <w:kern w:val="0"/>
          <w:sz w:val="32"/>
          <w:szCs w:val="32"/>
          <w:highlight w:val="none"/>
        </w:rPr>
        <w:t>本规定自202X年</w:t>
      </w:r>
      <w:r>
        <w:rPr>
          <w:rFonts w:hint="eastAsia" w:ascii="Times New Roman" w:hAnsi="Times New Roman" w:eastAsia="仿宋_GB2312" w:cs="Times New Roman"/>
          <w:kern w:val="0"/>
          <w:sz w:val="32"/>
          <w:szCs w:val="32"/>
          <w:highlight w:val="none"/>
          <w:lang w:val="en-US" w:eastAsia="zh-CN"/>
        </w:rPr>
        <w:t xml:space="preserve">  </w:t>
      </w:r>
      <w:r>
        <w:rPr>
          <w:rFonts w:hint="default" w:ascii="Times New Roman" w:hAnsi="Times New Roman" w:eastAsia="仿宋_GB2312" w:cs="Times New Roman"/>
          <w:kern w:val="0"/>
          <w:sz w:val="32"/>
          <w:szCs w:val="32"/>
          <w:highlight w:val="none"/>
        </w:rPr>
        <w:t>月</w:t>
      </w:r>
      <w:r>
        <w:rPr>
          <w:rFonts w:hint="eastAsia" w:ascii="Times New Roman" w:hAnsi="Times New Roman" w:eastAsia="仿宋_GB2312" w:cs="Times New Roman"/>
          <w:kern w:val="0"/>
          <w:sz w:val="32"/>
          <w:szCs w:val="32"/>
          <w:highlight w:val="none"/>
          <w:lang w:val="en-US" w:eastAsia="zh-CN"/>
        </w:rPr>
        <w:t xml:space="preserve">  </w:t>
      </w:r>
      <w:r>
        <w:rPr>
          <w:rFonts w:hint="default" w:ascii="Times New Roman" w:hAnsi="Times New Roman" w:eastAsia="仿宋_GB2312" w:cs="Times New Roman"/>
          <w:kern w:val="0"/>
          <w:sz w:val="32"/>
          <w:szCs w:val="32"/>
          <w:highlight w:val="none"/>
        </w:rPr>
        <w:t>日起施行。</w:t>
      </w:r>
      <w:bookmarkStart w:id="17" w:name="_GoBack"/>
      <w:bookmarkEnd w:id="17"/>
    </w:p>
    <w:sectPr>
      <w:footerReference r:id="rId5" w:type="default"/>
      <w:pgSz w:w="11906" w:h="16838"/>
      <w:pgMar w:top="2098" w:right="1474" w:bottom="1984" w:left="1587" w:header="851" w:footer="992" w:gutter="0"/>
      <w:pgNumType w:fmt="decimal"/>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微软雅黑"/>
    <w:panose1 w:val="020F0502020204030204"/>
    <w:charset w:val="00"/>
    <w:family w:val="swiss"/>
    <w:pitch w:val="default"/>
    <w:sig w:usb0="00000000" w:usb1="00000000" w:usb2="00000001" w:usb3="00000000" w:csb0="0000019F" w:csb1="00000000"/>
  </w:font>
  <w:font w:name="微软雅黑">
    <w:panose1 w:val="020B0503020204020204"/>
    <w:charset w:val="86"/>
    <w:family w:val="auto"/>
    <w:pitch w:val="default"/>
    <w:sig w:usb0="A0000287" w:usb1="28CF3C52" w:usb2="00000016" w:usb3="00000000" w:csb0="0004001F" w:csb1="00000000"/>
  </w:font>
  <w:font w:name="等线">
    <w:panose1 w:val="02010600030101010101"/>
    <w:charset w:val="86"/>
    <w:family w:val="auto"/>
    <w:pitch w:val="default"/>
    <w:sig w:usb0="A00002BF" w:usb1="38CF7CFA" w:usb2="00000016" w:usb3="00000000" w:csb0="0004000F" w:csb1="00000000"/>
  </w:font>
  <w:font w:name="等线 Light">
    <w:altName w:val="宋体"/>
    <w:panose1 w:val="02010600030101010101"/>
    <w:charset w:val="86"/>
    <w:family w:val="auto"/>
    <w:pitch w:val="default"/>
    <w:sig w:usb0="00000000" w:usb1="00000000" w:usb2="00000016" w:usb3="00000000" w:csb0="0004000F" w:csb1="00000000"/>
  </w:font>
  <w:font w:name="方正小标宋简体">
    <w:panose1 w:val="03000509000000000000"/>
    <w:charset w:val="86"/>
    <w:family w:val="script"/>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等线 Light">
    <w:altName w:val="仿宋"/>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jc w:val="center"/>
      <w:rPr>
        <w:rFonts w:hint="eastAsia"/>
      </w:rPr>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4"/>
                            <w:jc w:val="center"/>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CM1w58KgIAAFUEAAAOAAAAZHJz&#10;L2Uyb0RvYy54bWytVM2O0zAQviPxDpbvNGkRqypquipbFSFV7EoFcXYdp4nkP9luk/IA8AacuHDn&#10;ufocfM5PFy0c9sDFGXvG38z3zTiL21ZJchLO10bndDpJKRGam6LWh5x++rh5NafEB6YLJo0WOT0L&#10;T2+XL18sGpuJmamMLIQjANE+a2xOqxBsliSeV0IxPzFWaDhL4xQL2LpDUjjWAF3JZJamN0ljXGGd&#10;4cJ7nK57Jx0Q3XMATVnWXKwNPyqhQ4/qhGQBlHxVW0+XXbVlKXi4L0svApE5BdPQrUgCex/XZLlg&#10;2cExW9V8KIE9p4QnnBSrNZJeodYsMHJ09V9QqubOeFOGCTcq6Yl0ioDFNH2iza5iVnRcILW3V9H9&#10;/4PlH04PjtQFJoESzRQafvn+7fLj1+XnVzKN8jTWZ4jaWcSF9q1pY+hw7nEYWbelU/ELPgR+iHu+&#10;iivaQHi8NJ/N5ylcHL5xA5zk8bp1PrwTRpFo5NShe52o7LT1oQ8dQ2I2bTa1lDhnmdSkyenN6zdp&#10;d+HqAbjUyBFJ9MVGK7T7dmCwN8UZxJzpJ8NbvqmRfMt8eGAOo4CC8VjCPZZSGiQxg0VJZdyXf53H&#10;eHQIXkoajFZONV4SJfK9RucAGEbDjcZ+NPRR3RnMKrqBWjoTF1yQo1k6oz7jBa1iDriY5siU0zCa&#10;d6Efb7xALlarLgizZlnY6p3lEToq5u3qGCBgp2sUpVdi0ArT1nVmeBlxnP/cd1GPf4Plb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KkEAABbQ29u&#10;dGVudF9UeXBlc10ueG1sUEsBAhQAFAAAAAgAh07iQIoUZjzRAAAAlAEAAAsAAAAAAAAAAQAgAAAA&#10;rwMAAF9yZWxzLy5yZWxzUEsBAhQAFAAAAAgAh07iQLNJWO7QAAAABQEAAA8AAAAAAAAAAQAgAAAA&#10;OAAAAGRycy9kb3ducmV2LnhtbFBLAQIUABQAAAAIAIdO4kCM1w58KgIAAFUEAAAOAAAAAAAAAAEA&#10;IAAAADUBAABkcnMvZTJvRG9jLnhtbFBLAQIUAAoAAAAAAIdO4kAAAAAAAAAAAAAAAAAEAAAAAAAA&#10;AAAAEAAAABYAAABkcnMvUEsBAhQACgAAAAAAh07iQAAAAAAAAAAAAAAAAAYAAAAAAAAAAAAQAAAA&#10;iwMAAF9yZWxzL1BLBQYAAAAABgAGAFkBAADRBQAAAAA=&#10;">
              <v:fill on="f" focussize="0,0"/>
              <v:stroke on="f" weight="0.5pt"/>
              <v:imagedata o:title=""/>
              <o:lock v:ext="edit" aspectratio="f"/>
              <v:textbox inset="0mm,0mm,0mm,0mm" style="mso-fit-shape-to-text:t;">
                <w:txbxContent>
                  <w:p>
                    <w:pPr>
                      <w:pStyle w:val="14"/>
                      <w:jc w:val="center"/>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p>
    <w:pPr>
      <w:pStyle w:val="14"/>
      <w:rPr>
        <w:rFonts w:hint="eastAsia"/>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8" w:lineRule="auto"/>
      </w:pPr>
      <w:r>
        <w:separator/>
      </w:r>
    </w:p>
  </w:footnote>
  <w:footnote w:type="continuationSeparator" w:id="1">
    <w:p>
      <w:pPr>
        <w:spacing w:before="0" w:after="0" w:line="278"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4"/>
  <w:bordersDoNotSurroundHeader w:val="1"/>
  <w:bordersDoNotSurroundFooter w:val="1"/>
  <w:documentProtection w:enforcement="0"/>
  <w:defaultTabStop w:val="420"/>
  <w:drawingGridVerticalSpacing w:val="156"/>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D58DD"/>
    <w:rsid w:val="00000CF3"/>
    <w:rsid w:val="00003C14"/>
    <w:rsid w:val="00014428"/>
    <w:rsid w:val="00014BD8"/>
    <w:rsid w:val="00020FC4"/>
    <w:rsid w:val="000260C5"/>
    <w:rsid w:val="00032B29"/>
    <w:rsid w:val="00034E51"/>
    <w:rsid w:val="00037D6A"/>
    <w:rsid w:val="000459A1"/>
    <w:rsid w:val="00046170"/>
    <w:rsid w:val="00046433"/>
    <w:rsid w:val="00050201"/>
    <w:rsid w:val="00050875"/>
    <w:rsid w:val="00050EFC"/>
    <w:rsid w:val="00062AFA"/>
    <w:rsid w:val="00070694"/>
    <w:rsid w:val="00074587"/>
    <w:rsid w:val="00074761"/>
    <w:rsid w:val="00083CDD"/>
    <w:rsid w:val="00085CD2"/>
    <w:rsid w:val="0008675F"/>
    <w:rsid w:val="0008771D"/>
    <w:rsid w:val="00094F61"/>
    <w:rsid w:val="00097E46"/>
    <w:rsid w:val="000A585A"/>
    <w:rsid w:val="000B0661"/>
    <w:rsid w:val="000B40A1"/>
    <w:rsid w:val="000B4B67"/>
    <w:rsid w:val="000C7ADD"/>
    <w:rsid w:val="000E3C84"/>
    <w:rsid w:val="000E4261"/>
    <w:rsid w:val="000E4631"/>
    <w:rsid w:val="000F2AF9"/>
    <w:rsid w:val="000F561B"/>
    <w:rsid w:val="00101CED"/>
    <w:rsid w:val="001034F1"/>
    <w:rsid w:val="00111C6D"/>
    <w:rsid w:val="00112A4A"/>
    <w:rsid w:val="001150A3"/>
    <w:rsid w:val="0012475A"/>
    <w:rsid w:val="00126F39"/>
    <w:rsid w:val="00130CB4"/>
    <w:rsid w:val="00132DD3"/>
    <w:rsid w:val="00133FDF"/>
    <w:rsid w:val="00145944"/>
    <w:rsid w:val="00146E9F"/>
    <w:rsid w:val="00147E30"/>
    <w:rsid w:val="0015110F"/>
    <w:rsid w:val="0015248B"/>
    <w:rsid w:val="00153E0C"/>
    <w:rsid w:val="00160C06"/>
    <w:rsid w:val="00173F56"/>
    <w:rsid w:val="00175157"/>
    <w:rsid w:val="0017585B"/>
    <w:rsid w:val="001822E2"/>
    <w:rsid w:val="00182E52"/>
    <w:rsid w:val="00183260"/>
    <w:rsid w:val="00184B86"/>
    <w:rsid w:val="00197313"/>
    <w:rsid w:val="001B0D69"/>
    <w:rsid w:val="001B14D7"/>
    <w:rsid w:val="001B4917"/>
    <w:rsid w:val="001B5A7D"/>
    <w:rsid w:val="001B5D7C"/>
    <w:rsid w:val="001B6305"/>
    <w:rsid w:val="001C0EFF"/>
    <w:rsid w:val="001C2EFF"/>
    <w:rsid w:val="001C559F"/>
    <w:rsid w:val="001C595B"/>
    <w:rsid w:val="001C6E24"/>
    <w:rsid w:val="001D42EA"/>
    <w:rsid w:val="001D4733"/>
    <w:rsid w:val="001F0145"/>
    <w:rsid w:val="001F1596"/>
    <w:rsid w:val="001F3354"/>
    <w:rsid w:val="002015D5"/>
    <w:rsid w:val="00202937"/>
    <w:rsid w:val="00203B37"/>
    <w:rsid w:val="002105E0"/>
    <w:rsid w:val="002107E3"/>
    <w:rsid w:val="00214D2C"/>
    <w:rsid w:val="00227329"/>
    <w:rsid w:val="00232631"/>
    <w:rsid w:val="00240B66"/>
    <w:rsid w:val="00241754"/>
    <w:rsid w:val="00241EB7"/>
    <w:rsid w:val="002424D7"/>
    <w:rsid w:val="002443CB"/>
    <w:rsid w:val="00250E0B"/>
    <w:rsid w:val="00251C43"/>
    <w:rsid w:val="00252864"/>
    <w:rsid w:val="0025323B"/>
    <w:rsid w:val="00260D99"/>
    <w:rsid w:val="0026192A"/>
    <w:rsid w:val="00273CF5"/>
    <w:rsid w:val="00276A9B"/>
    <w:rsid w:val="002852CE"/>
    <w:rsid w:val="00285EE2"/>
    <w:rsid w:val="00287AC9"/>
    <w:rsid w:val="00293ECE"/>
    <w:rsid w:val="002966B9"/>
    <w:rsid w:val="00296E8F"/>
    <w:rsid w:val="002A3FEF"/>
    <w:rsid w:val="002A5C5E"/>
    <w:rsid w:val="002B0E16"/>
    <w:rsid w:val="002C07D6"/>
    <w:rsid w:val="002C2ED5"/>
    <w:rsid w:val="002C478A"/>
    <w:rsid w:val="002C5295"/>
    <w:rsid w:val="002C56E5"/>
    <w:rsid w:val="002C6FAC"/>
    <w:rsid w:val="002D4EE0"/>
    <w:rsid w:val="002F1494"/>
    <w:rsid w:val="002F2287"/>
    <w:rsid w:val="002F3236"/>
    <w:rsid w:val="002F358A"/>
    <w:rsid w:val="002F4620"/>
    <w:rsid w:val="003004B9"/>
    <w:rsid w:val="003023F3"/>
    <w:rsid w:val="00305AFB"/>
    <w:rsid w:val="003066C0"/>
    <w:rsid w:val="00313918"/>
    <w:rsid w:val="00314708"/>
    <w:rsid w:val="003153CE"/>
    <w:rsid w:val="003244C7"/>
    <w:rsid w:val="00334DB8"/>
    <w:rsid w:val="003357C3"/>
    <w:rsid w:val="00336864"/>
    <w:rsid w:val="003558CA"/>
    <w:rsid w:val="00361968"/>
    <w:rsid w:val="00367CD7"/>
    <w:rsid w:val="00371156"/>
    <w:rsid w:val="003727E3"/>
    <w:rsid w:val="00383804"/>
    <w:rsid w:val="003906C8"/>
    <w:rsid w:val="00391A49"/>
    <w:rsid w:val="00391C47"/>
    <w:rsid w:val="00393C36"/>
    <w:rsid w:val="0039545F"/>
    <w:rsid w:val="00397B9A"/>
    <w:rsid w:val="003A611F"/>
    <w:rsid w:val="003B2B5B"/>
    <w:rsid w:val="003B2E30"/>
    <w:rsid w:val="003B546E"/>
    <w:rsid w:val="003C452C"/>
    <w:rsid w:val="003C6CA5"/>
    <w:rsid w:val="003C7166"/>
    <w:rsid w:val="003C799C"/>
    <w:rsid w:val="003D13D0"/>
    <w:rsid w:val="003E1740"/>
    <w:rsid w:val="003E78FC"/>
    <w:rsid w:val="003F1921"/>
    <w:rsid w:val="003F22E5"/>
    <w:rsid w:val="003F3EC2"/>
    <w:rsid w:val="003F6A2C"/>
    <w:rsid w:val="00400146"/>
    <w:rsid w:val="004019F9"/>
    <w:rsid w:val="0040214C"/>
    <w:rsid w:val="004026B5"/>
    <w:rsid w:val="00403070"/>
    <w:rsid w:val="0040380A"/>
    <w:rsid w:val="00411D5F"/>
    <w:rsid w:val="00433D85"/>
    <w:rsid w:val="00451DB5"/>
    <w:rsid w:val="0045232E"/>
    <w:rsid w:val="00456D78"/>
    <w:rsid w:val="00466AB8"/>
    <w:rsid w:val="0047146D"/>
    <w:rsid w:val="00480D7E"/>
    <w:rsid w:val="00495DD7"/>
    <w:rsid w:val="004A15A3"/>
    <w:rsid w:val="004B4E08"/>
    <w:rsid w:val="004B733F"/>
    <w:rsid w:val="004C1F2C"/>
    <w:rsid w:val="004C30F0"/>
    <w:rsid w:val="004C4200"/>
    <w:rsid w:val="004D0625"/>
    <w:rsid w:val="004D0F40"/>
    <w:rsid w:val="004D6C25"/>
    <w:rsid w:val="004E1282"/>
    <w:rsid w:val="004E4EC3"/>
    <w:rsid w:val="004F10C9"/>
    <w:rsid w:val="004F149F"/>
    <w:rsid w:val="004F234B"/>
    <w:rsid w:val="004F27A6"/>
    <w:rsid w:val="005015E2"/>
    <w:rsid w:val="00505BB4"/>
    <w:rsid w:val="00506464"/>
    <w:rsid w:val="00510937"/>
    <w:rsid w:val="00513AD0"/>
    <w:rsid w:val="005149D6"/>
    <w:rsid w:val="0052161A"/>
    <w:rsid w:val="005231E5"/>
    <w:rsid w:val="00534A29"/>
    <w:rsid w:val="00541CBD"/>
    <w:rsid w:val="005468A7"/>
    <w:rsid w:val="005513F0"/>
    <w:rsid w:val="00555657"/>
    <w:rsid w:val="00560BE6"/>
    <w:rsid w:val="005728B1"/>
    <w:rsid w:val="00573342"/>
    <w:rsid w:val="00573B24"/>
    <w:rsid w:val="00582082"/>
    <w:rsid w:val="005838E0"/>
    <w:rsid w:val="0059169A"/>
    <w:rsid w:val="00593E7D"/>
    <w:rsid w:val="005A6E78"/>
    <w:rsid w:val="005A70D3"/>
    <w:rsid w:val="005C1432"/>
    <w:rsid w:val="005C29AB"/>
    <w:rsid w:val="005C4F9D"/>
    <w:rsid w:val="005C6F38"/>
    <w:rsid w:val="005D59B5"/>
    <w:rsid w:val="005E2EB7"/>
    <w:rsid w:val="005E6F13"/>
    <w:rsid w:val="005F04EE"/>
    <w:rsid w:val="00600F0A"/>
    <w:rsid w:val="006203BA"/>
    <w:rsid w:val="00620DFD"/>
    <w:rsid w:val="0062396B"/>
    <w:rsid w:val="00624D7C"/>
    <w:rsid w:val="006311AC"/>
    <w:rsid w:val="00632B83"/>
    <w:rsid w:val="0063414F"/>
    <w:rsid w:val="006437D5"/>
    <w:rsid w:val="00650B39"/>
    <w:rsid w:val="00650FE3"/>
    <w:rsid w:val="00653343"/>
    <w:rsid w:val="0066300A"/>
    <w:rsid w:val="0066513B"/>
    <w:rsid w:val="00667021"/>
    <w:rsid w:val="00673398"/>
    <w:rsid w:val="00690929"/>
    <w:rsid w:val="006949C6"/>
    <w:rsid w:val="006A26F4"/>
    <w:rsid w:val="006A5347"/>
    <w:rsid w:val="006C0C52"/>
    <w:rsid w:val="006C3901"/>
    <w:rsid w:val="006C5AA5"/>
    <w:rsid w:val="006C6E5D"/>
    <w:rsid w:val="006D161B"/>
    <w:rsid w:val="006D1AD1"/>
    <w:rsid w:val="006D3630"/>
    <w:rsid w:val="006D6D54"/>
    <w:rsid w:val="006D7BFF"/>
    <w:rsid w:val="006E7D81"/>
    <w:rsid w:val="006F1621"/>
    <w:rsid w:val="006F3827"/>
    <w:rsid w:val="0070519A"/>
    <w:rsid w:val="007073E6"/>
    <w:rsid w:val="00712C30"/>
    <w:rsid w:val="00717099"/>
    <w:rsid w:val="007207DA"/>
    <w:rsid w:val="0072126C"/>
    <w:rsid w:val="0072147D"/>
    <w:rsid w:val="00726C23"/>
    <w:rsid w:val="00734699"/>
    <w:rsid w:val="00741CE3"/>
    <w:rsid w:val="007458CF"/>
    <w:rsid w:val="00747E17"/>
    <w:rsid w:val="007541AB"/>
    <w:rsid w:val="00756959"/>
    <w:rsid w:val="00762300"/>
    <w:rsid w:val="00764570"/>
    <w:rsid w:val="00767C4F"/>
    <w:rsid w:val="00780AFF"/>
    <w:rsid w:val="007815AD"/>
    <w:rsid w:val="007826B1"/>
    <w:rsid w:val="00784792"/>
    <w:rsid w:val="00795423"/>
    <w:rsid w:val="007A2ED1"/>
    <w:rsid w:val="007B26A3"/>
    <w:rsid w:val="007B2A5A"/>
    <w:rsid w:val="007D1016"/>
    <w:rsid w:val="007D5863"/>
    <w:rsid w:val="007D7C27"/>
    <w:rsid w:val="007E10E6"/>
    <w:rsid w:val="007E44D8"/>
    <w:rsid w:val="00807096"/>
    <w:rsid w:val="008127FA"/>
    <w:rsid w:val="00814DE7"/>
    <w:rsid w:val="008207D3"/>
    <w:rsid w:val="008267BB"/>
    <w:rsid w:val="00844631"/>
    <w:rsid w:val="00845A91"/>
    <w:rsid w:val="00847FBC"/>
    <w:rsid w:val="00854841"/>
    <w:rsid w:val="008679D7"/>
    <w:rsid w:val="00870C74"/>
    <w:rsid w:val="008749A5"/>
    <w:rsid w:val="008762E1"/>
    <w:rsid w:val="00876D16"/>
    <w:rsid w:val="00882091"/>
    <w:rsid w:val="008854CE"/>
    <w:rsid w:val="008924BD"/>
    <w:rsid w:val="008934B9"/>
    <w:rsid w:val="008A2D1B"/>
    <w:rsid w:val="008A331D"/>
    <w:rsid w:val="008B1CF6"/>
    <w:rsid w:val="008B2926"/>
    <w:rsid w:val="008B2E43"/>
    <w:rsid w:val="008B52B9"/>
    <w:rsid w:val="008B5E7A"/>
    <w:rsid w:val="008D0427"/>
    <w:rsid w:val="008D2B0D"/>
    <w:rsid w:val="008D2DC7"/>
    <w:rsid w:val="008D564F"/>
    <w:rsid w:val="008E30C1"/>
    <w:rsid w:val="008E351C"/>
    <w:rsid w:val="008E5867"/>
    <w:rsid w:val="008E79C5"/>
    <w:rsid w:val="008F1526"/>
    <w:rsid w:val="009019BA"/>
    <w:rsid w:val="00912E27"/>
    <w:rsid w:val="009131DE"/>
    <w:rsid w:val="009165CD"/>
    <w:rsid w:val="00934880"/>
    <w:rsid w:val="00940873"/>
    <w:rsid w:val="00941526"/>
    <w:rsid w:val="009421E0"/>
    <w:rsid w:val="00945D70"/>
    <w:rsid w:val="009463A6"/>
    <w:rsid w:val="00950B5E"/>
    <w:rsid w:val="00952F0E"/>
    <w:rsid w:val="0095417C"/>
    <w:rsid w:val="00961143"/>
    <w:rsid w:val="00965DAC"/>
    <w:rsid w:val="00973BC8"/>
    <w:rsid w:val="0098106C"/>
    <w:rsid w:val="00992635"/>
    <w:rsid w:val="00992E91"/>
    <w:rsid w:val="009941DC"/>
    <w:rsid w:val="00994BD8"/>
    <w:rsid w:val="009A18BE"/>
    <w:rsid w:val="009A5514"/>
    <w:rsid w:val="009B2ACD"/>
    <w:rsid w:val="009B571E"/>
    <w:rsid w:val="009C0755"/>
    <w:rsid w:val="009D1C3B"/>
    <w:rsid w:val="009D6CCD"/>
    <w:rsid w:val="009E1141"/>
    <w:rsid w:val="009E5DAC"/>
    <w:rsid w:val="009F0B77"/>
    <w:rsid w:val="009F0F70"/>
    <w:rsid w:val="009F11BF"/>
    <w:rsid w:val="009F3AAA"/>
    <w:rsid w:val="009F3E0A"/>
    <w:rsid w:val="009F4C2C"/>
    <w:rsid w:val="009F6EF7"/>
    <w:rsid w:val="00A006E7"/>
    <w:rsid w:val="00A03004"/>
    <w:rsid w:val="00A030EB"/>
    <w:rsid w:val="00A0605C"/>
    <w:rsid w:val="00A06F98"/>
    <w:rsid w:val="00A129C9"/>
    <w:rsid w:val="00A13198"/>
    <w:rsid w:val="00A174BB"/>
    <w:rsid w:val="00A205C2"/>
    <w:rsid w:val="00A3041B"/>
    <w:rsid w:val="00A320CB"/>
    <w:rsid w:val="00A332AF"/>
    <w:rsid w:val="00A434F0"/>
    <w:rsid w:val="00A43E17"/>
    <w:rsid w:val="00A45F0C"/>
    <w:rsid w:val="00A51469"/>
    <w:rsid w:val="00A51C85"/>
    <w:rsid w:val="00A536D4"/>
    <w:rsid w:val="00A55622"/>
    <w:rsid w:val="00A57D71"/>
    <w:rsid w:val="00A6053C"/>
    <w:rsid w:val="00A658E5"/>
    <w:rsid w:val="00A65F87"/>
    <w:rsid w:val="00A704CC"/>
    <w:rsid w:val="00A746C1"/>
    <w:rsid w:val="00A8287C"/>
    <w:rsid w:val="00A83D19"/>
    <w:rsid w:val="00A90428"/>
    <w:rsid w:val="00A90C26"/>
    <w:rsid w:val="00A914FF"/>
    <w:rsid w:val="00AA03B4"/>
    <w:rsid w:val="00AA14AA"/>
    <w:rsid w:val="00AA1DBB"/>
    <w:rsid w:val="00AA39B2"/>
    <w:rsid w:val="00AB0BDA"/>
    <w:rsid w:val="00AB2088"/>
    <w:rsid w:val="00AB6896"/>
    <w:rsid w:val="00AB7814"/>
    <w:rsid w:val="00AC1196"/>
    <w:rsid w:val="00AC7396"/>
    <w:rsid w:val="00AD263F"/>
    <w:rsid w:val="00AD2B5D"/>
    <w:rsid w:val="00AD4337"/>
    <w:rsid w:val="00AD49E4"/>
    <w:rsid w:val="00AD57E3"/>
    <w:rsid w:val="00AD61CB"/>
    <w:rsid w:val="00AE05BB"/>
    <w:rsid w:val="00AE758F"/>
    <w:rsid w:val="00AF26FD"/>
    <w:rsid w:val="00AF3147"/>
    <w:rsid w:val="00AF3D77"/>
    <w:rsid w:val="00B042C3"/>
    <w:rsid w:val="00B104C0"/>
    <w:rsid w:val="00B27AE1"/>
    <w:rsid w:val="00B345D7"/>
    <w:rsid w:val="00B42295"/>
    <w:rsid w:val="00B44BD5"/>
    <w:rsid w:val="00B46309"/>
    <w:rsid w:val="00B5672F"/>
    <w:rsid w:val="00B7635F"/>
    <w:rsid w:val="00B91D7D"/>
    <w:rsid w:val="00B92D5A"/>
    <w:rsid w:val="00BA2B21"/>
    <w:rsid w:val="00BA5552"/>
    <w:rsid w:val="00BA77C5"/>
    <w:rsid w:val="00BC4AA4"/>
    <w:rsid w:val="00BD0EA0"/>
    <w:rsid w:val="00BD55BD"/>
    <w:rsid w:val="00BD58DD"/>
    <w:rsid w:val="00BE2900"/>
    <w:rsid w:val="00BF0655"/>
    <w:rsid w:val="00BF5513"/>
    <w:rsid w:val="00C0063B"/>
    <w:rsid w:val="00C00EF8"/>
    <w:rsid w:val="00C0530E"/>
    <w:rsid w:val="00C136BA"/>
    <w:rsid w:val="00C13726"/>
    <w:rsid w:val="00C21FE6"/>
    <w:rsid w:val="00C2419B"/>
    <w:rsid w:val="00C30C6F"/>
    <w:rsid w:val="00C32700"/>
    <w:rsid w:val="00C32C71"/>
    <w:rsid w:val="00C42352"/>
    <w:rsid w:val="00C42455"/>
    <w:rsid w:val="00C43D11"/>
    <w:rsid w:val="00C542BE"/>
    <w:rsid w:val="00C61B5F"/>
    <w:rsid w:val="00C674E2"/>
    <w:rsid w:val="00C8326B"/>
    <w:rsid w:val="00C85A41"/>
    <w:rsid w:val="00C879EF"/>
    <w:rsid w:val="00C87D03"/>
    <w:rsid w:val="00C902C4"/>
    <w:rsid w:val="00CA2746"/>
    <w:rsid w:val="00CA3308"/>
    <w:rsid w:val="00CA4144"/>
    <w:rsid w:val="00CA795B"/>
    <w:rsid w:val="00CB1CB1"/>
    <w:rsid w:val="00CB2905"/>
    <w:rsid w:val="00CB2CC3"/>
    <w:rsid w:val="00CC34F0"/>
    <w:rsid w:val="00CC425C"/>
    <w:rsid w:val="00CD7F7E"/>
    <w:rsid w:val="00D02077"/>
    <w:rsid w:val="00D06E78"/>
    <w:rsid w:val="00D11002"/>
    <w:rsid w:val="00D418AA"/>
    <w:rsid w:val="00D43770"/>
    <w:rsid w:val="00D54279"/>
    <w:rsid w:val="00D605FB"/>
    <w:rsid w:val="00D75CB5"/>
    <w:rsid w:val="00D90B23"/>
    <w:rsid w:val="00D94428"/>
    <w:rsid w:val="00D96601"/>
    <w:rsid w:val="00DA014D"/>
    <w:rsid w:val="00DA0DAA"/>
    <w:rsid w:val="00DA6643"/>
    <w:rsid w:val="00DB069A"/>
    <w:rsid w:val="00DC2300"/>
    <w:rsid w:val="00DC2ED6"/>
    <w:rsid w:val="00DC34B5"/>
    <w:rsid w:val="00DC4416"/>
    <w:rsid w:val="00DC652C"/>
    <w:rsid w:val="00DD0229"/>
    <w:rsid w:val="00DD4358"/>
    <w:rsid w:val="00DD675C"/>
    <w:rsid w:val="00DE2E96"/>
    <w:rsid w:val="00DE3933"/>
    <w:rsid w:val="00DE4C9D"/>
    <w:rsid w:val="00DE5552"/>
    <w:rsid w:val="00DF239F"/>
    <w:rsid w:val="00E01290"/>
    <w:rsid w:val="00E141B1"/>
    <w:rsid w:val="00E202F8"/>
    <w:rsid w:val="00E20DA0"/>
    <w:rsid w:val="00E405B4"/>
    <w:rsid w:val="00E514BB"/>
    <w:rsid w:val="00E667BA"/>
    <w:rsid w:val="00E70692"/>
    <w:rsid w:val="00E81353"/>
    <w:rsid w:val="00E92032"/>
    <w:rsid w:val="00E93CD7"/>
    <w:rsid w:val="00E96302"/>
    <w:rsid w:val="00E97719"/>
    <w:rsid w:val="00EA7390"/>
    <w:rsid w:val="00EB209C"/>
    <w:rsid w:val="00EC25B1"/>
    <w:rsid w:val="00ED0D80"/>
    <w:rsid w:val="00ED22D9"/>
    <w:rsid w:val="00ED4A52"/>
    <w:rsid w:val="00ED6518"/>
    <w:rsid w:val="00ED7D18"/>
    <w:rsid w:val="00EE06B8"/>
    <w:rsid w:val="00EE12A7"/>
    <w:rsid w:val="00EE3CA0"/>
    <w:rsid w:val="00EE6D09"/>
    <w:rsid w:val="00EF6D0F"/>
    <w:rsid w:val="00F00978"/>
    <w:rsid w:val="00F16345"/>
    <w:rsid w:val="00F234A6"/>
    <w:rsid w:val="00F255E5"/>
    <w:rsid w:val="00F334C2"/>
    <w:rsid w:val="00F34015"/>
    <w:rsid w:val="00F4072C"/>
    <w:rsid w:val="00F41E66"/>
    <w:rsid w:val="00F458F8"/>
    <w:rsid w:val="00F508C8"/>
    <w:rsid w:val="00F50C93"/>
    <w:rsid w:val="00F52A95"/>
    <w:rsid w:val="00F54B94"/>
    <w:rsid w:val="00F567AE"/>
    <w:rsid w:val="00F56F56"/>
    <w:rsid w:val="00F62D49"/>
    <w:rsid w:val="00F64364"/>
    <w:rsid w:val="00F70D14"/>
    <w:rsid w:val="00F71811"/>
    <w:rsid w:val="00F771C7"/>
    <w:rsid w:val="00F77EAA"/>
    <w:rsid w:val="00F85EFD"/>
    <w:rsid w:val="00F866F6"/>
    <w:rsid w:val="00F93DB3"/>
    <w:rsid w:val="00FA2E9C"/>
    <w:rsid w:val="00FA4032"/>
    <w:rsid w:val="00FA5532"/>
    <w:rsid w:val="00FB2099"/>
    <w:rsid w:val="00FB2174"/>
    <w:rsid w:val="00FB3978"/>
    <w:rsid w:val="00FB3D5B"/>
    <w:rsid w:val="00FB610F"/>
    <w:rsid w:val="00FD287D"/>
    <w:rsid w:val="00FD5CA3"/>
    <w:rsid w:val="00FE081D"/>
    <w:rsid w:val="00FE2DDE"/>
    <w:rsid w:val="00FE3C8E"/>
    <w:rsid w:val="00FE7FFA"/>
    <w:rsid w:val="00FF0F00"/>
    <w:rsid w:val="00FF525D"/>
    <w:rsid w:val="0BD76CC1"/>
    <w:rsid w:val="17779028"/>
    <w:rsid w:val="1B5B109F"/>
    <w:rsid w:val="1BDF8EB9"/>
    <w:rsid w:val="1BE9449F"/>
    <w:rsid w:val="1DFF6A68"/>
    <w:rsid w:val="1EFFAF93"/>
    <w:rsid w:val="1F535BFE"/>
    <w:rsid w:val="1F6B6C34"/>
    <w:rsid w:val="1F6D9557"/>
    <w:rsid w:val="1F7DD7D5"/>
    <w:rsid w:val="1F9FF807"/>
    <w:rsid w:val="1FEF9956"/>
    <w:rsid w:val="1FFA4036"/>
    <w:rsid w:val="1FFE8B87"/>
    <w:rsid w:val="1FFF7EFE"/>
    <w:rsid w:val="24F7EB88"/>
    <w:rsid w:val="2687BEBA"/>
    <w:rsid w:val="27DF2F2D"/>
    <w:rsid w:val="27FE7E99"/>
    <w:rsid w:val="27FF607B"/>
    <w:rsid w:val="29DBAD77"/>
    <w:rsid w:val="2B5E00AD"/>
    <w:rsid w:val="2B93F4A0"/>
    <w:rsid w:val="2D3C098A"/>
    <w:rsid w:val="2D690ECA"/>
    <w:rsid w:val="2DB5A66F"/>
    <w:rsid w:val="2DBFA674"/>
    <w:rsid w:val="2EBE1E89"/>
    <w:rsid w:val="2FEED099"/>
    <w:rsid w:val="31F2A51B"/>
    <w:rsid w:val="333BDACD"/>
    <w:rsid w:val="3678D420"/>
    <w:rsid w:val="36EEE2E6"/>
    <w:rsid w:val="36F9945F"/>
    <w:rsid w:val="3757CF3E"/>
    <w:rsid w:val="3773AE8B"/>
    <w:rsid w:val="377FE5EA"/>
    <w:rsid w:val="3BE71652"/>
    <w:rsid w:val="3C32B04B"/>
    <w:rsid w:val="3CFDDB60"/>
    <w:rsid w:val="3DF7648B"/>
    <w:rsid w:val="3EB76664"/>
    <w:rsid w:val="3ECFF53B"/>
    <w:rsid w:val="3EED2667"/>
    <w:rsid w:val="3EFD04BF"/>
    <w:rsid w:val="3EFF56F6"/>
    <w:rsid w:val="3F77EBB0"/>
    <w:rsid w:val="3FBE5F80"/>
    <w:rsid w:val="3FF59EEA"/>
    <w:rsid w:val="3FF78066"/>
    <w:rsid w:val="3FFBC762"/>
    <w:rsid w:val="3FFBD851"/>
    <w:rsid w:val="45D52731"/>
    <w:rsid w:val="47AFAB35"/>
    <w:rsid w:val="4AF67B1D"/>
    <w:rsid w:val="4BF384EF"/>
    <w:rsid w:val="4BFF0CEE"/>
    <w:rsid w:val="4CFE55C8"/>
    <w:rsid w:val="4F2772C0"/>
    <w:rsid w:val="4F3FCE71"/>
    <w:rsid w:val="4F52EF7B"/>
    <w:rsid w:val="4FEF5643"/>
    <w:rsid w:val="4FF5B4DC"/>
    <w:rsid w:val="51E76D49"/>
    <w:rsid w:val="537FDA76"/>
    <w:rsid w:val="537FF2B8"/>
    <w:rsid w:val="53D7B750"/>
    <w:rsid w:val="557E7ACF"/>
    <w:rsid w:val="5676A8FC"/>
    <w:rsid w:val="57BF58E8"/>
    <w:rsid w:val="57CFD13E"/>
    <w:rsid w:val="57EF8FD6"/>
    <w:rsid w:val="57FF5FD8"/>
    <w:rsid w:val="59CB64B4"/>
    <w:rsid w:val="59F760EA"/>
    <w:rsid w:val="5B158B3B"/>
    <w:rsid w:val="5B53B9A4"/>
    <w:rsid w:val="5B99CFB7"/>
    <w:rsid w:val="5BCAECAB"/>
    <w:rsid w:val="5C5F257C"/>
    <w:rsid w:val="5D77E88E"/>
    <w:rsid w:val="5DBE92AC"/>
    <w:rsid w:val="5DEA776D"/>
    <w:rsid w:val="5EAD2F9B"/>
    <w:rsid w:val="5EFB11C2"/>
    <w:rsid w:val="5EFE369D"/>
    <w:rsid w:val="5F3D1B6B"/>
    <w:rsid w:val="5F3DB62C"/>
    <w:rsid w:val="5F6931BB"/>
    <w:rsid w:val="5FBFC2ED"/>
    <w:rsid w:val="5FEF0A00"/>
    <w:rsid w:val="5FF755E4"/>
    <w:rsid w:val="5FFDB75B"/>
    <w:rsid w:val="5FFF5CD1"/>
    <w:rsid w:val="5FFFA22D"/>
    <w:rsid w:val="5FFFD465"/>
    <w:rsid w:val="63A5B6E8"/>
    <w:rsid w:val="643EF1D2"/>
    <w:rsid w:val="64FFF51E"/>
    <w:rsid w:val="669F29D5"/>
    <w:rsid w:val="669F4800"/>
    <w:rsid w:val="677FD78A"/>
    <w:rsid w:val="67AD44E8"/>
    <w:rsid w:val="67BF1861"/>
    <w:rsid w:val="67F5D225"/>
    <w:rsid w:val="67F63BD9"/>
    <w:rsid w:val="69BFD6BE"/>
    <w:rsid w:val="69E7A295"/>
    <w:rsid w:val="6A38891B"/>
    <w:rsid w:val="6AF73394"/>
    <w:rsid w:val="6B5B978E"/>
    <w:rsid w:val="6B7FC222"/>
    <w:rsid w:val="6BF6C730"/>
    <w:rsid w:val="6CFD4DBB"/>
    <w:rsid w:val="6DBE44E9"/>
    <w:rsid w:val="6DD72BD4"/>
    <w:rsid w:val="6DE7554A"/>
    <w:rsid w:val="6DEE2DBF"/>
    <w:rsid w:val="6DF777F2"/>
    <w:rsid w:val="6E9CA262"/>
    <w:rsid w:val="6EF7818C"/>
    <w:rsid w:val="6EF7E76E"/>
    <w:rsid w:val="6EF91260"/>
    <w:rsid w:val="6FBDD296"/>
    <w:rsid w:val="6FBF42F1"/>
    <w:rsid w:val="6FDD5AD2"/>
    <w:rsid w:val="6FEB451A"/>
    <w:rsid w:val="6FEEC3E4"/>
    <w:rsid w:val="6FF7FA30"/>
    <w:rsid w:val="6FFD8444"/>
    <w:rsid w:val="6FFE49CB"/>
    <w:rsid w:val="6FFFD822"/>
    <w:rsid w:val="71F5E3D8"/>
    <w:rsid w:val="752F26B7"/>
    <w:rsid w:val="75AFF592"/>
    <w:rsid w:val="75CFB899"/>
    <w:rsid w:val="75DFF0CE"/>
    <w:rsid w:val="767DFD0F"/>
    <w:rsid w:val="76FADA08"/>
    <w:rsid w:val="773F755F"/>
    <w:rsid w:val="77AE512C"/>
    <w:rsid w:val="77AF34BC"/>
    <w:rsid w:val="77AF3541"/>
    <w:rsid w:val="77B378CE"/>
    <w:rsid w:val="77C3B1A5"/>
    <w:rsid w:val="77DD2306"/>
    <w:rsid w:val="77DFC8D5"/>
    <w:rsid w:val="77EDD06B"/>
    <w:rsid w:val="77F45945"/>
    <w:rsid w:val="77F78D09"/>
    <w:rsid w:val="77FB82BB"/>
    <w:rsid w:val="79A3CF02"/>
    <w:rsid w:val="79BEA5D4"/>
    <w:rsid w:val="79F5E849"/>
    <w:rsid w:val="79FB15DB"/>
    <w:rsid w:val="7A576CAE"/>
    <w:rsid w:val="7A7AFC1D"/>
    <w:rsid w:val="7AE1B072"/>
    <w:rsid w:val="7AFEAD86"/>
    <w:rsid w:val="7B8122C6"/>
    <w:rsid w:val="7BBF23EB"/>
    <w:rsid w:val="7BCB6D49"/>
    <w:rsid w:val="7BD6665A"/>
    <w:rsid w:val="7BEB9165"/>
    <w:rsid w:val="7BED57A6"/>
    <w:rsid w:val="7BEF8FCC"/>
    <w:rsid w:val="7BFD000E"/>
    <w:rsid w:val="7BFD8382"/>
    <w:rsid w:val="7BFF67DD"/>
    <w:rsid w:val="7BFF69C5"/>
    <w:rsid w:val="7C33C249"/>
    <w:rsid w:val="7CDFDB41"/>
    <w:rsid w:val="7CFCD13B"/>
    <w:rsid w:val="7D02E931"/>
    <w:rsid w:val="7D3F77C2"/>
    <w:rsid w:val="7D9C8B95"/>
    <w:rsid w:val="7D9D383C"/>
    <w:rsid w:val="7DA50C97"/>
    <w:rsid w:val="7DB7E3D5"/>
    <w:rsid w:val="7DB98B0C"/>
    <w:rsid w:val="7DBD4C26"/>
    <w:rsid w:val="7DBF65FD"/>
    <w:rsid w:val="7DBFFA12"/>
    <w:rsid w:val="7DD74D69"/>
    <w:rsid w:val="7DDC67EF"/>
    <w:rsid w:val="7DDF65BC"/>
    <w:rsid w:val="7DED8BC1"/>
    <w:rsid w:val="7DF9BEED"/>
    <w:rsid w:val="7DFA13C6"/>
    <w:rsid w:val="7DFAEAEA"/>
    <w:rsid w:val="7DFCD770"/>
    <w:rsid w:val="7DFE2765"/>
    <w:rsid w:val="7DFF01DF"/>
    <w:rsid w:val="7DFFB8FE"/>
    <w:rsid w:val="7E5DDD2C"/>
    <w:rsid w:val="7E63EFBB"/>
    <w:rsid w:val="7E6B1686"/>
    <w:rsid w:val="7E7BE8DB"/>
    <w:rsid w:val="7E7FA624"/>
    <w:rsid w:val="7E8EABF3"/>
    <w:rsid w:val="7ECFBA79"/>
    <w:rsid w:val="7EDE8430"/>
    <w:rsid w:val="7EEDCFB9"/>
    <w:rsid w:val="7EF79652"/>
    <w:rsid w:val="7F3F9AFF"/>
    <w:rsid w:val="7F6D0029"/>
    <w:rsid w:val="7F7B232B"/>
    <w:rsid w:val="7F7B2F91"/>
    <w:rsid w:val="7F7B8741"/>
    <w:rsid w:val="7F7F26AA"/>
    <w:rsid w:val="7F7F758B"/>
    <w:rsid w:val="7F9B1374"/>
    <w:rsid w:val="7FB7515E"/>
    <w:rsid w:val="7FBB2A7B"/>
    <w:rsid w:val="7FBF6313"/>
    <w:rsid w:val="7FCF620A"/>
    <w:rsid w:val="7FD6FF25"/>
    <w:rsid w:val="7FDB065C"/>
    <w:rsid w:val="7FDB4D15"/>
    <w:rsid w:val="7FDE641D"/>
    <w:rsid w:val="7FE71A2C"/>
    <w:rsid w:val="7FEBA050"/>
    <w:rsid w:val="7FEC7F1E"/>
    <w:rsid w:val="7FF57B09"/>
    <w:rsid w:val="7FF9EE69"/>
    <w:rsid w:val="7FFA5347"/>
    <w:rsid w:val="7FFB4941"/>
    <w:rsid w:val="7FFB9D9E"/>
    <w:rsid w:val="7FFEB7BC"/>
    <w:rsid w:val="7FFEFD20"/>
    <w:rsid w:val="7FFEFEC9"/>
    <w:rsid w:val="7FFFD2E2"/>
    <w:rsid w:val="886F5F62"/>
    <w:rsid w:val="8D3648FC"/>
    <w:rsid w:val="8EBDE660"/>
    <w:rsid w:val="8EFF50B6"/>
    <w:rsid w:val="8FD9A43E"/>
    <w:rsid w:val="95EE0302"/>
    <w:rsid w:val="96DF5C06"/>
    <w:rsid w:val="97FE4CE4"/>
    <w:rsid w:val="98DE66A6"/>
    <w:rsid w:val="9B3D9D8E"/>
    <w:rsid w:val="9B77097F"/>
    <w:rsid w:val="9BFFC945"/>
    <w:rsid w:val="9D7617E1"/>
    <w:rsid w:val="9DEF2455"/>
    <w:rsid w:val="9F3DDEA0"/>
    <w:rsid w:val="9FBFD113"/>
    <w:rsid w:val="9FF94FCF"/>
    <w:rsid w:val="9FF9A263"/>
    <w:rsid w:val="A14D144C"/>
    <w:rsid w:val="A2442772"/>
    <w:rsid w:val="A48DB457"/>
    <w:rsid w:val="A7EF61D4"/>
    <w:rsid w:val="A9F654A4"/>
    <w:rsid w:val="AB7E6561"/>
    <w:rsid w:val="AB97888B"/>
    <w:rsid w:val="ACFF61A5"/>
    <w:rsid w:val="ADFDBE58"/>
    <w:rsid w:val="AE5BDEA5"/>
    <w:rsid w:val="AF7EDCD5"/>
    <w:rsid w:val="AFAF3CD4"/>
    <w:rsid w:val="B5B79431"/>
    <w:rsid w:val="B5FBABFD"/>
    <w:rsid w:val="B69F2BE1"/>
    <w:rsid w:val="B732DC33"/>
    <w:rsid w:val="B79F0A8E"/>
    <w:rsid w:val="B7AF6EB5"/>
    <w:rsid w:val="B7DDEF38"/>
    <w:rsid w:val="B7EFC740"/>
    <w:rsid w:val="B7FF5F6F"/>
    <w:rsid w:val="B83F6F57"/>
    <w:rsid w:val="B8B99F02"/>
    <w:rsid w:val="BA7B23C6"/>
    <w:rsid w:val="BAAF255B"/>
    <w:rsid w:val="BAEF0CF7"/>
    <w:rsid w:val="BAEFF009"/>
    <w:rsid w:val="BAFFA2ED"/>
    <w:rsid w:val="BB4E3125"/>
    <w:rsid w:val="BB7EC024"/>
    <w:rsid w:val="BB93D1D4"/>
    <w:rsid w:val="BBAE0681"/>
    <w:rsid w:val="BBBE6843"/>
    <w:rsid w:val="BBDEBB16"/>
    <w:rsid w:val="BE9F9D17"/>
    <w:rsid w:val="BEE4E03E"/>
    <w:rsid w:val="BEFE3BA2"/>
    <w:rsid w:val="BF1EF94E"/>
    <w:rsid w:val="BF5F64B0"/>
    <w:rsid w:val="BFB7D6B8"/>
    <w:rsid w:val="BFBB1FB6"/>
    <w:rsid w:val="BFDA6515"/>
    <w:rsid w:val="BFE85AD7"/>
    <w:rsid w:val="BFEE5976"/>
    <w:rsid w:val="BFF4AE28"/>
    <w:rsid w:val="BFF6688D"/>
    <w:rsid w:val="BFF74DBE"/>
    <w:rsid w:val="BFF79AC8"/>
    <w:rsid w:val="BFF7F745"/>
    <w:rsid w:val="BFFB1B9A"/>
    <w:rsid w:val="BFFD0F67"/>
    <w:rsid w:val="BFFEB31B"/>
    <w:rsid w:val="BFFEBCAE"/>
    <w:rsid w:val="BFFEF8B8"/>
    <w:rsid w:val="BFFF723F"/>
    <w:rsid w:val="BFFFAC02"/>
    <w:rsid w:val="C37700D9"/>
    <w:rsid w:val="C7F52F5F"/>
    <w:rsid w:val="CA5FD9DE"/>
    <w:rsid w:val="CAE5558C"/>
    <w:rsid w:val="CAEF6A79"/>
    <w:rsid w:val="CB7F81D9"/>
    <w:rsid w:val="CDD7850C"/>
    <w:rsid w:val="CDED8FE0"/>
    <w:rsid w:val="CDFFED78"/>
    <w:rsid w:val="CFBFC455"/>
    <w:rsid w:val="CFDDFEAB"/>
    <w:rsid w:val="D54FE010"/>
    <w:rsid w:val="D59744AE"/>
    <w:rsid w:val="D5FE1346"/>
    <w:rsid w:val="D6AA715F"/>
    <w:rsid w:val="D7599B91"/>
    <w:rsid w:val="D7FC6215"/>
    <w:rsid w:val="D7FE9BD6"/>
    <w:rsid w:val="D9A4C10D"/>
    <w:rsid w:val="DA1F45A3"/>
    <w:rsid w:val="DBEC84B4"/>
    <w:rsid w:val="DBFBA64E"/>
    <w:rsid w:val="DBFF8AD6"/>
    <w:rsid w:val="DCF7B5A5"/>
    <w:rsid w:val="DDC4391D"/>
    <w:rsid w:val="DDFE5780"/>
    <w:rsid w:val="DE57966C"/>
    <w:rsid w:val="DEDBDEDB"/>
    <w:rsid w:val="DEE6A8CF"/>
    <w:rsid w:val="DEF1EAFC"/>
    <w:rsid w:val="DEFA2153"/>
    <w:rsid w:val="DEFDCC7E"/>
    <w:rsid w:val="DF18D068"/>
    <w:rsid w:val="DF546516"/>
    <w:rsid w:val="DF5DB1E2"/>
    <w:rsid w:val="DF5F36FF"/>
    <w:rsid w:val="DF6F8BEF"/>
    <w:rsid w:val="DF9FCB22"/>
    <w:rsid w:val="DFB7A80D"/>
    <w:rsid w:val="DFBF9345"/>
    <w:rsid w:val="DFCF30E7"/>
    <w:rsid w:val="DFDD4BD6"/>
    <w:rsid w:val="DFFCDA94"/>
    <w:rsid w:val="E17E6743"/>
    <w:rsid w:val="E25E6039"/>
    <w:rsid w:val="E6EF8001"/>
    <w:rsid w:val="E7DF8F22"/>
    <w:rsid w:val="E99BDAFF"/>
    <w:rsid w:val="EAA9BCBB"/>
    <w:rsid w:val="EB060684"/>
    <w:rsid w:val="EBFF2AFB"/>
    <w:rsid w:val="EEB79223"/>
    <w:rsid w:val="EED260DB"/>
    <w:rsid w:val="EEF644D7"/>
    <w:rsid w:val="EF2922B6"/>
    <w:rsid w:val="EF2E280F"/>
    <w:rsid w:val="EF6ED528"/>
    <w:rsid w:val="EF6FB0D0"/>
    <w:rsid w:val="EF7BA79E"/>
    <w:rsid w:val="EFA510F6"/>
    <w:rsid w:val="EFE79A2D"/>
    <w:rsid w:val="EFF79F57"/>
    <w:rsid w:val="EFFF3643"/>
    <w:rsid w:val="F02F9712"/>
    <w:rsid w:val="F13FF0A9"/>
    <w:rsid w:val="F1AFBCB6"/>
    <w:rsid w:val="F2DD5B82"/>
    <w:rsid w:val="F2FF22C8"/>
    <w:rsid w:val="F3171580"/>
    <w:rsid w:val="F34F6208"/>
    <w:rsid w:val="F36F439F"/>
    <w:rsid w:val="F376F738"/>
    <w:rsid w:val="F3BD0F7C"/>
    <w:rsid w:val="F3BE1279"/>
    <w:rsid w:val="F3BF8BA6"/>
    <w:rsid w:val="F45DB2A5"/>
    <w:rsid w:val="F4B5E64C"/>
    <w:rsid w:val="F58F40B4"/>
    <w:rsid w:val="F59BF873"/>
    <w:rsid w:val="F59FF60E"/>
    <w:rsid w:val="F5AF8063"/>
    <w:rsid w:val="F5BFFEDC"/>
    <w:rsid w:val="F5EF1A26"/>
    <w:rsid w:val="F5FBA7F7"/>
    <w:rsid w:val="F5FDAF68"/>
    <w:rsid w:val="F69F6E65"/>
    <w:rsid w:val="F6D97704"/>
    <w:rsid w:val="F73BBA4F"/>
    <w:rsid w:val="F7487C3D"/>
    <w:rsid w:val="F777639E"/>
    <w:rsid w:val="F7B36800"/>
    <w:rsid w:val="F7DC1D5C"/>
    <w:rsid w:val="F7DD7C63"/>
    <w:rsid w:val="F7ED8DBD"/>
    <w:rsid w:val="F7EE37D0"/>
    <w:rsid w:val="F7EFEE27"/>
    <w:rsid w:val="F7F35137"/>
    <w:rsid w:val="F7FFA697"/>
    <w:rsid w:val="F8DBAF14"/>
    <w:rsid w:val="F8EFE65B"/>
    <w:rsid w:val="F9DE01D2"/>
    <w:rsid w:val="F9EF741A"/>
    <w:rsid w:val="F9F7466B"/>
    <w:rsid w:val="F9FB5613"/>
    <w:rsid w:val="F9FBCA7E"/>
    <w:rsid w:val="F9FD9489"/>
    <w:rsid w:val="F9FEC011"/>
    <w:rsid w:val="F9FF6269"/>
    <w:rsid w:val="FA6F5581"/>
    <w:rsid w:val="FAF156E4"/>
    <w:rsid w:val="FAFAA8D7"/>
    <w:rsid w:val="FB3E8ABD"/>
    <w:rsid w:val="FBAEC13C"/>
    <w:rsid w:val="FBB1BD98"/>
    <w:rsid w:val="FBBCEFDF"/>
    <w:rsid w:val="FBCFE9AD"/>
    <w:rsid w:val="FBDE47D3"/>
    <w:rsid w:val="FBDE8FBD"/>
    <w:rsid w:val="FBEB8969"/>
    <w:rsid w:val="FBEF22B6"/>
    <w:rsid w:val="FBFF56D6"/>
    <w:rsid w:val="FBFFBE96"/>
    <w:rsid w:val="FCE3557F"/>
    <w:rsid w:val="FCEEE162"/>
    <w:rsid w:val="FCF7E761"/>
    <w:rsid w:val="FCFE9A33"/>
    <w:rsid w:val="FD5BDE7D"/>
    <w:rsid w:val="FD7C9DC3"/>
    <w:rsid w:val="FD7F25FC"/>
    <w:rsid w:val="FDBB67B0"/>
    <w:rsid w:val="FDCD36BE"/>
    <w:rsid w:val="FDDB27F5"/>
    <w:rsid w:val="FDF239C2"/>
    <w:rsid w:val="FDFB8B6E"/>
    <w:rsid w:val="FDFB9BF0"/>
    <w:rsid w:val="FDFF98FC"/>
    <w:rsid w:val="FDFFDB3A"/>
    <w:rsid w:val="FE1EEAB0"/>
    <w:rsid w:val="FE4FFD98"/>
    <w:rsid w:val="FE577F1B"/>
    <w:rsid w:val="FE7BC679"/>
    <w:rsid w:val="FEBFF500"/>
    <w:rsid w:val="FEC977BC"/>
    <w:rsid w:val="FECA6EC8"/>
    <w:rsid w:val="FED52324"/>
    <w:rsid w:val="FED718C1"/>
    <w:rsid w:val="FEE64FBD"/>
    <w:rsid w:val="FEEB4562"/>
    <w:rsid w:val="FF1F81DA"/>
    <w:rsid w:val="FF2BD5F5"/>
    <w:rsid w:val="FF3CAD5A"/>
    <w:rsid w:val="FF6EEF3D"/>
    <w:rsid w:val="FF73C029"/>
    <w:rsid w:val="FF7D0535"/>
    <w:rsid w:val="FF7F26F5"/>
    <w:rsid w:val="FF7F2E14"/>
    <w:rsid w:val="FF858B90"/>
    <w:rsid w:val="FF990639"/>
    <w:rsid w:val="FF9FB2AC"/>
    <w:rsid w:val="FFB71867"/>
    <w:rsid w:val="FFBF4513"/>
    <w:rsid w:val="FFC21C36"/>
    <w:rsid w:val="FFCED54C"/>
    <w:rsid w:val="FFD23373"/>
    <w:rsid w:val="FFDF2766"/>
    <w:rsid w:val="FFDFC41F"/>
    <w:rsid w:val="FFE28E05"/>
    <w:rsid w:val="FFEE4F4A"/>
    <w:rsid w:val="FFEF6D0C"/>
    <w:rsid w:val="FFF572CE"/>
    <w:rsid w:val="FFF61E88"/>
    <w:rsid w:val="FFF7ED74"/>
    <w:rsid w:val="FFF9B363"/>
    <w:rsid w:val="FFFA5071"/>
    <w:rsid w:val="FFFA5A44"/>
    <w:rsid w:val="FFFCE53A"/>
    <w:rsid w:val="FFFD112B"/>
    <w:rsid w:val="FFFD304D"/>
    <w:rsid w:val="FFFE9259"/>
    <w:rsid w:val="FFFF6162"/>
    <w:rsid w:val="FFFF99A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after="160" w:line="278" w:lineRule="auto"/>
      <w:jc w:val="both"/>
    </w:pPr>
    <w:rPr>
      <w:rFonts w:asciiTheme="minorHAnsi" w:hAnsiTheme="minorHAnsi" w:eastAsiaTheme="minorEastAsia" w:cstheme="minorBidi"/>
      <w:kern w:val="2"/>
      <w:sz w:val="21"/>
      <w:szCs w:val="22"/>
      <w:lang w:val="en-US" w:eastAsia="zh-CN" w:bidi="ar-SA"/>
    </w:rPr>
  </w:style>
  <w:style w:type="paragraph" w:styleId="3">
    <w:name w:val="heading 1"/>
    <w:basedOn w:val="1"/>
    <w:next w:val="1"/>
    <w:link w:val="23"/>
    <w:qFormat/>
    <w:uiPriority w:val="9"/>
    <w:pPr>
      <w:keepNext/>
      <w:keepLines/>
      <w:spacing w:before="480" w:after="80"/>
      <w:outlineLvl w:val="0"/>
    </w:pPr>
    <w:rPr>
      <w:rFonts w:asciiTheme="majorHAnsi" w:hAnsiTheme="majorHAnsi" w:eastAsiaTheme="majorEastAsia" w:cstheme="majorBidi"/>
      <w:color w:val="104862" w:themeColor="accent1" w:themeShade="BF"/>
      <w:sz w:val="48"/>
      <w:szCs w:val="48"/>
    </w:rPr>
  </w:style>
  <w:style w:type="paragraph" w:styleId="4">
    <w:name w:val="heading 2"/>
    <w:basedOn w:val="1"/>
    <w:next w:val="1"/>
    <w:link w:val="24"/>
    <w:semiHidden/>
    <w:unhideWhenUsed/>
    <w:qFormat/>
    <w:uiPriority w:val="9"/>
    <w:pPr>
      <w:keepNext/>
      <w:keepLines/>
      <w:spacing w:before="160" w:after="80"/>
      <w:outlineLvl w:val="1"/>
    </w:pPr>
    <w:rPr>
      <w:rFonts w:asciiTheme="majorHAnsi" w:hAnsiTheme="majorHAnsi" w:eastAsiaTheme="majorEastAsia" w:cstheme="majorBidi"/>
      <w:color w:val="104862" w:themeColor="accent1" w:themeShade="BF"/>
      <w:sz w:val="40"/>
      <w:szCs w:val="40"/>
    </w:rPr>
  </w:style>
  <w:style w:type="paragraph" w:styleId="5">
    <w:name w:val="heading 3"/>
    <w:basedOn w:val="1"/>
    <w:next w:val="1"/>
    <w:link w:val="25"/>
    <w:semiHidden/>
    <w:unhideWhenUsed/>
    <w:qFormat/>
    <w:uiPriority w:val="9"/>
    <w:pPr>
      <w:keepNext/>
      <w:keepLines/>
      <w:spacing w:before="160" w:after="80"/>
      <w:outlineLvl w:val="2"/>
    </w:pPr>
    <w:rPr>
      <w:rFonts w:asciiTheme="majorHAnsi" w:hAnsiTheme="majorHAnsi" w:eastAsiaTheme="majorEastAsia" w:cstheme="majorBidi"/>
      <w:color w:val="104862" w:themeColor="accent1" w:themeShade="BF"/>
      <w:sz w:val="32"/>
      <w:szCs w:val="32"/>
    </w:rPr>
  </w:style>
  <w:style w:type="paragraph" w:styleId="6">
    <w:name w:val="heading 4"/>
    <w:basedOn w:val="1"/>
    <w:next w:val="1"/>
    <w:link w:val="26"/>
    <w:semiHidden/>
    <w:unhideWhenUsed/>
    <w:qFormat/>
    <w:uiPriority w:val="9"/>
    <w:pPr>
      <w:keepNext/>
      <w:keepLines/>
      <w:spacing w:before="80" w:after="40"/>
      <w:outlineLvl w:val="3"/>
    </w:pPr>
    <w:rPr>
      <w:rFonts w:cstheme="majorBidi"/>
      <w:color w:val="104862" w:themeColor="accent1" w:themeShade="BF"/>
      <w:sz w:val="28"/>
      <w:szCs w:val="28"/>
    </w:rPr>
  </w:style>
  <w:style w:type="paragraph" w:styleId="7">
    <w:name w:val="heading 5"/>
    <w:basedOn w:val="1"/>
    <w:next w:val="1"/>
    <w:link w:val="27"/>
    <w:semiHidden/>
    <w:unhideWhenUsed/>
    <w:qFormat/>
    <w:uiPriority w:val="9"/>
    <w:pPr>
      <w:keepNext/>
      <w:keepLines/>
      <w:spacing w:before="80" w:after="40"/>
      <w:outlineLvl w:val="4"/>
    </w:pPr>
    <w:rPr>
      <w:rFonts w:cstheme="majorBidi"/>
      <w:color w:val="104862" w:themeColor="accent1" w:themeShade="BF"/>
      <w:sz w:val="24"/>
      <w:szCs w:val="24"/>
    </w:rPr>
  </w:style>
  <w:style w:type="paragraph" w:styleId="8">
    <w:name w:val="heading 6"/>
    <w:basedOn w:val="1"/>
    <w:next w:val="1"/>
    <w:link w:val="28"/>
    <w:semiHidden/>
    <w:unhideWhenUsed/>
    <w:qFormat/>
    <w:uiPriority w:val="9"/>
    <w:pPr>
      <w:keepNext/>
      <w:keepLines/>
      <w:spacing w:before="40"/>
      <w:outlineLvl w:val="5"/>
    </w:pPr>
    <w:rPr>
      <w:rFonts w:cstheme="majorBidi"/>
      <w:b/>
      <w:bCs/>
      <w:color w:val="104862" w:themeColor="accent1" w:themeShade="BF"/>
    </w:rPr>
  </w:style>
  <w:style w:type="paragraph" w:styleId="9">
    <w:name w:val="heading 7"/>
    <w:basedOn w:val="1"/>
    <w:next w:val="1"/>
    <w:link w:val="29"/>
    <w:semiHidden/>
    <w:unhideWhenUsed/>
    <w:qFormat/>
    <w:uiPriority w:val="9"/>
    <w:pPr>
      <w:keepNext/>
      <w:keepLines/>
      <w:spacing w:before="40"/>
      <w:outlineLvl w:val="6"/>
    </w:pPr>
    <w:rPr>
      <w:rFonts w:cstheme="majorBidi"/>
      <w:b/>
      <w:bCs/>
      <w:color w:val="595959" w:themeColor="text1" w:themeTint="A6"/>
      <w14:textFill>
        <w14:solidFill>
          <w14:schemeClr w14:val="tx1">
            <w14:lumMod w14:val="65000"/>
            <w14:lumOff w14:val="35000"/>
          </w14:schemeClr>
        </w14:solidFill>
      </w14:textFill>
    </w:rPr>
  </w:style>
  <w:style w:type="paragraph" w:styleId="10">
    <w:name w:val="heading 8"/>
    <w:basedOn w:val="1"/>
    <w:next w:val="1"/>
    <w:link w:val="30"/>
    <w:semiHidden/>
    <w:unhideWhenUsed/>
    <w:qFormat/>
    <w:uiPriority w:val="9"/>
    <w:pPr>
      <w:keepNext/>
      <w:keepLines/>
      <w:outlineLvl w:val="7"/>
    </w:pPr>
    <w:rPr>
      <w:rFonts w:cstheme="majorBidi"/>
      <w:color w:val="595959" w:themeColor="text1" w:themeTint="A6"/>
      <w14:textFill>
        <w14:solidFill>
          <w14:schemeClr w14:val="tx1">
            <w14:lumMod w14:val="65000"/>
            <w14:lumOff w14:val="35000"/>
          </w14:schemeClr>
        </w14:solidFill>
      </w14:textFill>
    </w:rPr>
  </w:style>
  <w:style w:type="paragraph" w:styleId="11">
    <w:name w:val="heading 9"/>
    <w:basedOn w:val="1"/>
    <w:next w:val="1"/>
    <w:link w:val="31"/>
    <w:semiHidden/>
    <w:unhideWhenUsed/>
    <w:qFormat/>
    <w:uiPriority w:val="9"/>
    <w:pPr>
      <w:keepNext/>
      <w:keepLines/>
      <w:outlineLvl w:val="8"/>
    </w:pPr>
    <w:rPr>
      <w:rFonts w:eastAsiaTheme="majorEastAsia" w:cstheme="majorBidi"/>
      <w:color w:val="595959" w:themeColor="text1" w:themeTint="A6"/>
      <w14:textFill>
        <w14:solidFill>
          <w14:schemeClr w14:val="tx1">
            <w14:lumMod w14:val="65000"/>
            <w14:lumOff w14:val="35000"/>
          </w14:schemeClr>
        </w14:solidFill>
      </w14:textFill>
    </w:rPr>
  </w:style>
  <w:style w:type="character" w:default="1" w:styleId="21">
    <w:name w:val="Default Paragraph Font"/>
    <w:semiHidden/>
    <w:unhideWhenUsed/>
    <w:qFormat/>
    <w:uiPriority w:val="1"/>
  </w:style>
  <w:style w:type="table" w:default="1" w:styleId="19">
    <w:name w:val="Normal Table"/>
    <w:semiHidden/>
    <w:unhideWhenUsed/>
    <w:qFormat/>
    <w:uiPriority w:val="99"/>
    <w:tblPr>
      <w:tblCellMar>
        <w:top w:w="0" w:type="dxa"/>
        <w:left w:w="108" w:type="dxa"/>
        <w:bottom w:w="0" w:type="dxa"/>
        <w:right w:w="108" w:type="dxa"/>
      </w:tblCellMar>
    </w:tblPr>
  </w:style>
  <w:style w:type="paragraph" w:styleId="2">
    <w:name w:val="Body Text"/>
    <w:basedOn w:val="1"/>
    <w:qFormat/>
    <w:uiPriority w:val="0"/>
    <w:pPr>
      <w:jc w:val="center"/>
    </w:pPr>
    <w:rPr>
      <w:rFonts w:ascii="Times New Roman" w:hAnsi="Times New Roman" w:eastAsia="黑体" w:cs="Times New Roman"/>
      <w:b/>
      <w:bCs/>
      <w:sz w:val="24"/>
      <w:szCs w:val="24"/>
    </w:rPr>
  </w:style>
  <w:style w:type="paragraph" w:styleId="12">
    <w:name w:val="annotation text"/>
    <w:basedOn w:val="1"/>
    <w:link w:val="48"/>
    <w:unhideWhenUsed/>
    <w:qFormat/>
    <w:uiPriority w:val="99"/>
    <w:pPr>
      <w:jc w:val="left"/>
    </w:pPr>
  </w:style>
  <w:style w:type="paragraph" w:styleId="13">
    <w:name w:val="Balloon Text"/>
    <w:basedOn w:val="1"/>
    <w:link w:val="44"/>
    <w:semiHidden/>
    <w:unhideWhenUsed/>
    <w:qFormat/>
    <w:uiPriority w:val="99"/>
    <w:rPr>
      <w:sz w:val="18"/>
      <w:szCs w:val="18"/>
    </w:rPr>
  </w:style>
  <w:style w:type="paragraph" w:styleId="14">
    <w:name w:val="footer"/>
    <w:basedOn w:val="1"/>
    <w:link w:val="42"/>
    <w:unhideWhenUsed/>
    <w:qFormat/>
    <w:uiPriority w:val="99"/>
    <w:pPr>
      <w:tabs>
        <w:tab w:val="center" w:pos="4153"/>
        <w:tab w:val="right" w:pos="8306"/>
      </w:tabs>
      <w:snapToGrid w:val="0"/>
      <w:jc w:val="left"/>
    </w:pPr>
    <w:rPr>
      <w:sz w:val="18"/>
      <w:szCs w:val="18"/>
    </w:rPr>
  </w:style>
  <w:style w:type="paragraph" w:styleId="15">
    <w:name w:val="header"/>
    <w:basedOn w:val="1"/>
    <w:link w:val="41"/>
    <w:unhideWhenUsed/>
    <w:qFormat/>
    <w:uiPriority w:val="99"/>
    <w:pPr>
      <w:tabs>
        <w:tab w:val="center" w:pos="4153"/>
        <w:tab w:val="right" w:pos="8306"/>
      </w:tabs>
      <w:snapToGrid w:val="0"/>
      <w:jc w:val="center"/>
    </w:pPr>
    <w:rPr>
      <w:sz w:val="18"/>
      <w:szCs w:val="18"/>
    </w:rPr>
  </w:style>
  <w:style w:type="paragraph" w:styleId="16">
    <w:name w:val="Subtitle"/>
    <w:basedOn w:val="1"/>
    <w:next w:val="1"/>
    <w:link w:val="33"/>
    <w:qFormat/>
    <w:uiPriority w:val="11"/>
    <w:pPr>
      <w:jc w:val="center"/>
    </w:pPr>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17">
    <w:name w:val="Title"/>
    <w:basedOn w:val="1"/>
    <w:next w:val="1"/>
    <w:link w:val="32"/>
    <w:qFormat/>
    <w:uiPriority w:val="10"/>
    <w:pPr>
      <w:spacing w:after="80"/>
      <w:contextualSpacing/>
      <w:jc w:val="center"/>
    </w:pPr>
    <w:rPr>
      <w:rFonts w:asciiTheme="majorHAnsi" w:hAnsiTheme="majorHAnsi" w:eastAsiaTheme="majorEastAsia" w:cstheme="majorBidi"/>
      <w:spacing w:val="-10"/>
      <w:kern w:val="28"/>
      <w:sz w:val="56"/>
      <w:szCs w:val="56"/>
    </w:rPr>
  </w:style>
  <w:style w:type="paragraph" w:styleId="18">
    <w:name w:val="annotation subject"/>
    <w:basedOn w:val="12"/>
    <w:next w:val="12"/>
    <w:link w:val="49"/>
    <w:semiHidden/>
    <w:unhideWhenUsed/>
    <w:qFormat/>
    <w:uiPriority w:val="99"/>
    <w:rPr>
      <w:b/>
      <w:bCs/>
    </w:rPr>
  </w:style>
  <w:style w:type="table" w:styleId="20">
    <w:name w:val="Table Grid"/>
    <w:basedOn w:val="19"/>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2">
    <w:name w:val="annotation reference"/>
    <w:basedOn w:val="21"/>
    <w:semiHidden/>
    <w:unhideWhenUsed/>
    <w:qFormat/>
    <w:uiPriority w:val="99"/>
    <w:rPr>
      <w:sz w:val="21"/>
      <w:szCs w:val="21"/>
    </w:rPr>
  </w:style>
  <w:style w:type="character" w:customStyle="1" w:styleId="23">
    <w:name w:val="标题 1 字符"/>
    <w:basedOn w:val="21"/>
    <w:link w:val="3"/>
    <w:qFormat/>
    <w:uiPriority w:val="9"/>
    <w:rPr>
      <w:rFonts w:asciiTheme="majorHAnsi" w:hAnsiTheme="majorHAnsi" w:eastAsiaTheme="majorEastAsia" w:cstheme="majorBidi"/>
      <w:color w:val="104862" w:themeColor="accent1" w:themeShade="BF"/>
      <w:sz w:val="48"/>
      <w:szCs w:val="48"/>
    </w:rPr>
  </w:style>
  <w:style w:type="character" w:customStyle="1" w:styleId="24">
    <w:name w:val="标题 2 字符"/>
    <w:basedOn w:val="21"/>
    <w:link w:val="4"/>
    <w:semiHidden/>
    <w:qFormat/>
    <w:uiPriority w:val="9"/>
    <w:rPr>
      <w:rFonts w:asciiTheme="majorHAnsi" w:hAnsiTheme="majorHAnsi" w:eastAsiaTheme="majorEastAsia" w:cstheme="majorBidi"/>
      <w:color w:val="104862" w:themeColor="accent1" w:themeShade="BF"/>
      <w:sz w:val="40"/>
      <w:szCs w:val="40"/>
    </w:rPr>
  </w:style>
  <w:style w:type="character" w:customStyle="1" w:styleId="25">
    <w:name w:val="标题 3 字符"/>
    <w:basedOn w:val="21"/>
    <w:link w:val="5"/>
    <w:semiHidden/>
    <w:qFormat/>
    <w:uiPriority w:val="9"/>
    <w:rPr>
      <w:rFonts w:asciiTheme="majorHAnsi" w:hAnsiTheme="majorHAnsi" w:eastAsiaTheme="majorEastAsia" w:cstheme="majorBidi"/>
      <w:color w:val="104862" w:themeColor="accent1" w:themeShade="BF"/>
      <w:sz w:val="32"/>
      <w:szCs w:val="32"/>
    </w:rPr>
  </w:style>
  <w:style w:type="character" w:customStyle="1" w:styleId="26">
    <w:name w:val="标题 4 字符"/>
    <w:basedOn w:val="21"/>
    <w:link w:val="6"/>
    <w:semiHidden/>
    <w:qFormat/>
    <w:uiPriority w:val="9"/>
    <w:rPr>
      <w:rFonts w:cstheme="majorBidi"/>
      <w:color w:val="104862" w:themeColor="accent1" w:themeShade="BF"/>
      <w:sz w:val="28"/>
      <w:szCs w:val="28"/>
    </w:rPr>
  </w:style>
  <w:style w:type="character" w:customStyle="1" w:styleId="27">
    <w:name w:val="标题 5 字符"/>
    <w:basedOn w:val="21"/>
    <w:link w:val="7"/>
    <w:semiHidden/>
    <w:qFormat/>
    <w:uiPriority w:val="9"/>
    <w:rPr>
      <w:rFonts w:cstheme="majorBidi"/>
      <w:color w:val="104862" w:themeColor="accent1" w:themeShade="BF"/>
      <w:sz w:val="24"/>
      <w:szCs w:val="24"/>
    </w:rPr>
  </w:style>
  <w:style w:type="character" w:customStyle="1" w:styleId="28">
    <w:name w:val="标题 6 字符"/>
    <w:basedOn w:val="21"/>
    <w:link w:val="8"/>
    <w:semiHidden/>
    <w:qFormat/>
    <w:uiPriority w:val="9"/>
    <w:rPr>
      <w:rFonts w:cstheme="majorBidi"/>
      <w:b/>
      <w:bCs/>
      <w:color w:val="104862" w:themeColor="accent1" w:themeShade="BF"/>
    </w:rPr>
  </w:style>
  <w:style w:type="character" w:customStyle="1" w:styleId="29">
    <w:name w:val="标题 7 字符"/>
    <w:basedOn w:val="21"/>
    <w:link w:val="9"/>
    <w:semiHidden/>
    <w:qFormat/>
    <w:uiPriority w:val="9"/>
    <w:rPr>
      <w:rFonts w:cstheme="majorBidi"/>
      <w:b/>
      <w:bCs/>
      <w:color w:val="595959" w:themeColor="text1" w:themeTint="A6"/>
      <w14:textFill>
        <w14:solidFill>
          <w14:schemeClr w14:val="tx1">
            <w14:lumMod w14:val="65000"/>
            <w14:lumOff w14:val="35000"/>
          </w14:schemeClr>
        </w14:solidFill>
      </w14:textFill>
    </w:rPr>
  </w:style>
  <w:style w:type="character" w:customStyle="1" w:styleId="30">
    <w:name w:val="标题 8 字符"/>
    <w:basedOn w:val="21"/>
    <w:link w:val="10"/>
    <w:semiHidden/>
    <w:qFormat/>
    <w:uiPriority w:val="9"/>
    <w:rPr>
      <w:rFonts w:cstheme="majorBidi"/>
      <w:color w:val="595959" w:themeColor="text1" w:themeTint="A6"/>
      <w14:textFill>
        <w14:solidFill>
          <w14:schemeClr w14:val="tx1">
            <w14:lumMod w14:val="65000"/>
            <w14:lumOff w14:val="35000"/>
          </w14:schemeClr>
        </w14:solidFill>
      </w14:textFill>
    </w:rPr>
  </w:style>
  <w:style w:type="character" w:customStyle="1" w:styleId="31">
    <w:name w:val="标题 9 字符"/>
    <w:basedOn w:val="21"/>
    <w:link w:val="11"/>
    <w:semiHidden/>
    <w:qFormat/>
    <w:uiPriority w:val="9"/>
    <w:rPr>
      <w:rFonts w:eastAsiaTheme="majorEastAsia" w:cstheme="majorBidi"/>
      <w:color w:val="595959" w:themeColor="text1" w:themeTint="A6"/>
      <w14:textFill>
        <w14:solidFill>
          <w14:schemeClr w14:val="tx1">
            <w14:lumMod w14:val="65000"/>
            <w14:lumOff w14:val="35000"/>
          </w14:schemeClr>
        </w14:solidFill>
      </w14:textFill>
    </w:rPr>
  </w:style>
  <w:style w:type="character" w:customStyle="1" w:styleId="32">
    <w:name w:val="标题 字符"/>
    <w:basedOn w:val="21"/>
    <w:link w:val="17"/>
    <w:qFormat/>
    <w:uiPriority w:val="10"/>
    <w:rPr>
      <w:rFonts w:asciiTheme="majorHAnsi" w:hAnsiTheme="majorHAnsi" w:eastAsiaTheme="majorEastAsia" w:cstheme="majorBidi"/>
      <w:spacing w:val="-10"/>
      <w:kern w:val="28"/>
      <w:sz w:val="56"/>
      <w:szCs w:val="56"/>
    </w:rPr>
  </w:style>
  <w:style w:type="character" w:customStyle="1" w:styleId="33">
    <w:name w:val="副标题 字符"/>
    <w:basedOn w:val="21"/>
    <w:link w:val="16"/>
    <w:qFormat/>
    <w:uiPriority w:val="11"/>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34">
    <w:name w:val="Quote"/>
    <w:basedOn w:val="1"/>
    <w:next w:val="1"/>
    <w:link w:val="35"/>
    <w:qFormat/>
    <w:uiPriority w:val="29"/>
    <w:pPr>
      <w:spacing w:before="160"/>
      <w:jc w:val="center"/>
    </w:pPr>
    <w:rPr>
      <w:i/>
      <w:iCs/>
      <w:color w:val="404040" w:themeColor="text1" w:themeTint="BF"/>
      <w14:textFill>
        <w14:solidFill>
          <w14:schemeClr w14:val="tx1">
            <w14:lumMod w14:val="75000"/>
            <w14:lumOff w14:val="25000"/>
          </w14:schemeClr>
        </w14:solidFill>
      </w14:textFill>
    </w:rPr>
  </w:style>
  <w:style w:type="character" w:customStyle="1" w:styleId="35">
    <w:name w:val="引用 字符"/>
    <w:basedOn w:val="21"/>
    <w:link w:val="34"/>
    <w:qFormat/>
    <w:uiPriority w:val="29"/>
    <w:rPr>
      <w:i/>
      <w:iCs/>
      <w:color w:val="404040" w:themeColor="text1" w:themeTint="BF"/>
      <w14:textFill>
        <w14:solidFill>
          <w14:schemeClr w14:val="tx1">
            <w14:lumMod w14:val="75000"/>
            <w14:lumOff w14:val="25000"/>
          </w14:schemeClr>
        </w14:solidFill>
      </w14:textFill>
    </w:rPr>
  </w:style>
  <w:style w:type="paragraph" w:styleId="36">
    <w:name w:val="List Paragraph"/>
    <w:basedOn w:val="1"/>
    <w:qFormat/>
    <w:uiPriority w:val="34"/>
    <w:pPr>
      <w:ind w:left="720"/>
      <w:contextualSpacing/>
    </w:pPr>
  </w:style>
  <w:style w:type="character" w:customStyle="1" w:styleId="37">
    <w:name w:val="明显强调1"/>
    <w:basedOn w:val="21"/>
    <w:qFormat/>
    <w:uiPriority w:val="21"/>
    <w:rPr>
      <w:i/>
      <w:iCs/>
      <w:color w:val="104862" w:themeColor="accent1" w:themeShade="BF"/>
    </w:rPr>
  </w:style>
  <w:style w:type="paragraph" w:styleId="38">
    <w:name w:val="Intense Quote"/>
    <w:basedOn w:val="1"/>
    <w:next w:val="1"/>
    <w:link w:val="39"/>
    <w:qFormat/>
    <w:uiPriority w:val="30"/>
    <w:pPr>
      <w:pBdr>
        <w:top w:val="single" w:color="0F4761" w:themeColor="accent1" w:themeShade="BF" w:sz="4" w:space="10"/>
        <w:bottom w:val="single" w:color="0F4761" w:themeColor="accent1" w:themeShade="BF" w:sz="4" w:space="10"/>
      </w:pBdr>
      <w:spacing w:before="360" w:after="360"/>
      <w:ind w:left="864" w:right="864"/>
      <w:jc w:val="center"/>
    </w:pPr>
    <w:rPr>
      <w:i/>
      <w:iCs/>
      <w:color w:val="104862" w:themeColor="accent1" w:themeShade="BF"/>
    </w:rPr>
  </w:style>
  <w:style w:type="character" w:customStyle="1" w:styleId="39">
    <w:name w:val="明显引用 字符"/>
    <w:basedOn w:val="21"/>
    <w:link w:val="38"/>
    <w:qFormat/>
    <w:uiPriority w:val="30"/>
    <w:rPr>
      <w:i/>
      <w:iCs/>
      <w:color w:val="104862" w:themeColor="accent1" w:themeShade="BF"/>
    </w:rPr>
  </w:style>
  <w:style w:type="character" w:customStyle="1" w:styleId="40">
    <w:name w:val="明显参考1"/>
    <w:basedOn w:val="21"/>
    <w:qFormat/>
    <w:uiPriority w:val="32"/>
    <w:rPr>
      <w:b/>
      <w:bCs/>
      <w:smallCaps/>
      <w:color w:val="104862" w:themeColor="accent1" w:themeShade="BF"/>
      <w:spacing w:val="5"/>
    </w:rPr>
  </w:style>
  <w:style w:type="character" w:customStyle="1" w:styleId="41">
    <w:name w:val="页眉 字符"/>
    <w:basedOn w:val="21"/>
    <w:link w:val="15"/>
    <w:qFormat/>
    <w:uiPriority w:val="99"/>
    <w:rPr>
      <w:sz w:val="18"/>
      <w:szCs w:val="18"/>
    </w:rPr>
  </w:style>
  <w:style w:type="character" w:customStyle="1" w:styleId="42">
    <w:name w:val="页脚 字符"/>
    <w:basedOn w:val="21"/>
    <w:link w:val="14"/>
    <w:qFormat/>
    <w:uiPriority w:val="99"/>
    <w:rPr>
      <w:sz w:val="18"/>
      <w:szCs w:val="18"/>
    </w:rPr>
  </w:style>
  <w:style w:type="paragraph" w:customStyle="1" w:styleId="43">
    <w:name w:val="Default"/>
    <w:qFormat/>
    <w:uiPriority w:val="0"/>
    <w:pPr>
      <w:widowControl w:val="0"/>
      <w:autoSpaceDE w:val="0"/>
      <w:autoSpaceDN w:val="0"/>
      <w:adjustRightInd w:val="0"/>
      <w:spacing w:after="160" w:line="278" w:lineRule="auto"/>
    </w:pPr>
    <w:rPr>
      <w:rFonts w:ascii="宋体" w:hAnsi="Times New Roman" w:eastAsia="宋体" w:cs="宋体"/>
      <w:color w:val="000000"/>
      <w:sz w:val="24"/>
      <w:szCs w:val="24"/>
      <w:lang w:val="en-US" w:eastAsia="zh-CN" w:bidi="ar-SA"/>
    </w:rPr>
  </w:style>
  <w:style w:type="character" w:customStyle="1" w:styleId="44">
    <w:name w:val="批注框文本 字符"/>
    <w:basedOn w:val="21"/>
    <w:link w:val="13"/>
    <w:semiHidden/>
    <w:qFormat/>
    <w:uiPriority w:val="99"/>
    <w:rPr>
      <w:kern w:val="2"/>
      <w:sz w:val="18"/>
      <w:szCs w:val="18"/>
    </w:rPr>
  </w:style>
  <w:style w:type="paragraph" w:customStyle="1" w:styleId="45">
    <w:name w:val="修订1"/>
    <w:hidden/>
    <w:unhideWhenUsed/>
    <w:qFormat/>
    <w:uiPriority w:val="99"/>
    <w:rPr>
      <w:rFonts w:asciiTheme="minorHAnsi" w:hAnsiTheme="minorHAnsi" w:eastAsiaTheme="minorEastAsia" w:cstheme="minorBidi"/>
      <w:kern w:val="2"/>
      <w:sz w:val="21"/>
      <w:szCs w:val="22"/>
      <w:lang w:val="en-US" w:eastAsia="zh-CN" w:bidi="ar-SA"/>
    </w:rPr>
  </w:style>
  <w:style w:type="paragraph" w:customStyle="1" w:styleId="46">
    <w:name w:val="修订2"/>
    <w:hidden/>
    <w:unhideWhenUsed/>
    <w:qFormat/>
    <w:uiPriority w:val="99"/>
    <w:rPr>
      <w:rFonts w:asciiTheme="minorHAnsi" w:hAnsiTheme="minorHAnsi" w:eastAsiaTheme="minorEastAsia" w:cstheme="minorBidi"/>
      <w:kern w:val="2"/>
      <w:sz w:val="21"/>
      <w:szCs w:val="22"/>
      <w:lang w:val="en-US" w:eastAsia="zh-CN" w:bidi="ar-SA"/>
    </w:rPr>
  </w:style>
  <w:style w:type="paragraph" w:customStyle="1" w:styleId="47">
    <w:name w:val="修订3"/>
    <w:hidden/>
    <w:unhideWhenUsed/>
    <w:qFormat/>
    <w:uiPriority w:val="99"/>
    <w:rPr>
      <w:rFonts w:asciiTheme="minorHAnsi" w:hAnsiTheme="minorHAnsi" w:eastAsiaTheme="minorEastAsia" w:cstheme="minorBidi"/>
      <w:kern w:val="2"/>
      <w:sz w:val="21"/>
      <w:szCs w:val="22"/>
      <w:lang w:val="en-US" w:eastAsia="zh-CN" w:bidi="ar-SA"/>
    </w:rPr>
  </w:style>
  <w:style w:type="character" w:customStyle="1" w:styleId="48">
    <w:name w:val="批注文字 字符"/>
    <w:basedOn w:val="21"/>
    <w:link w:val="12"/>
    <w:qFormat/>
    <w:uiPriority w:val="99"/>
    <w:rPr>
      <w:rFonts w:asciiTheme="minorHAnsi" w:hAnsiTheme="minorHAnsi" w:eastAsiaTheme="minorEastAsia" w:cstheme="minorBidi"/>
      <w:kern w:val="2"/>
      <w:sz w:val="21"/>
      <w:szCs w:val="22"/>
    </w:rPr>
  </w:style>
  <w:style w:type="character" w:customStyle="1" w:styleId="49">
    <w:name w:val="批注主题 字符"/>
    <w:basedOn w:val="48"/>
    <w:link w:val="18"/>
    <w:semiHidden/>
    <w:qFormat/>
    <w:uiPriority w:val="99"/>
    <w:rPr>
      <w:rFonts w:asciiTheme="minorHAnsi" w:hAnsiTheme="minorHAnsi" w:eastAsiaTheme="minorEastAsia" w:cstheme="minorBidi"/>
      <w:b/>
      <w:bCs/>
      <w:kern w:val="2"/>
      <w:sz w:val="21"/>
      <w:szCs w:val="22"/>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18</Pages>
  <Words>1055</Words>
  <Characters>6016</Characters>
  <Lines>50</Lines>
  <Paragraphs>14</Paragraphs>
  <TotalTime>27</TotalTime>
  <ScaleCrop>false</ScaleCrop>
  <LinksUpToDate>false</LinksUpToDate>
  <CharactersWithSpaces>7057</CharactersWithSpaces>
  <Application>WPS Office_11.1.0.11719_F1E327BC-269C-435d-A152-05C5408002CA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2025-04-29T04:31:00Z</dcterms:created>
  <dc:creator>li wang</dc:creator>
  <cp:lastModifiedBy>昌</cp:lastModifiedBy>
  <cp:lastPrinted>2025-08-10T01:38:00Z</cp:lastPrinted>
  <dcterms:modified xsi:type="dcterms:W3CDTF">2025-08-28T16:09:12Z</dcterms:modified>
  <cp:revision>447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2052-11.1.0.11719</vt:lpwstr>
  </property>
  <property fmtid="{D5CDD505-2E9C-101B-9397-08002B2CF9AE}" pid="3" name="ICV">
    <vt:lpwstr>6AEFDF45BA0DC96EE4080A685FE7B749</vt:lpwstr>
  </property>
</Properties>
</file>